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5060" w:type="dxa"/>
        <w:tblInd w:w="-464" w:type="dxa"/>
        <w:tblLook w:val="04A0" w:firstRow="1" w:lastRow="0" w:firstColumn="1" w:lastColumn="0" w:noHBand="0" w:noVBand="1"/>
      </w:tblPr>
      <w:tblGrid>
        <w:gridCol w:w="1963"/>
        <w:gridCol w:w="5334"/>
        <w:gridCol w:w="5353"/>
        <w:gridCol w:w="2410"/>
      </w:tblGrid>
      <w:tr w:rsidR="00551BA0" w14:paraId="2CE655A6" w14:textId="3C5041AA" w:rsidTr="00551BA0">
        <w:trPr>
          <w:trHeight w:val="340"/>
        </w:trPr>
        <w:tc>
          <w:tcPr>
            <w:tcW w:w="1963" w:type="dxa"/>
          </w:tcPr>
          <w:p w14:paraId="4E026CF7" w14:textId="1B708BE1" w:rsidR="000B2890" w:rsidRPr="005970F0" w:rsidRDefault="000B2890">
            <w:pPr>
              <w:rPr>
                <w:b/>
              </w:rPr>
            </w:pPr>
            <w:r w:rsidRPr="005970F0">
              <w:rPr>
                <w:b/>
              </w:rPr>
              <w:t>COUNTRY</w:t>
            </w:r>
          </w:p>
        </w:tc>
        <w:tc>
          <w:tcPr>
            <w:tcW w:w="5334" w:type="dxa"/>
          </w:tcPr>
          <w:p w14:paraId="4E1B22DC" w14:textId="47B2FE72" w:rsidR="000B2890" w:rsidRPr="005970F0" w:rsidRDefault="000B2890">
            <w:pPr>
              <w:rPr>
                <w:b/>
              </w:rPr>
            </w:pPr>
            <w:r w:rsidRPr="005970F0">
              <w:rPr>
                <w:b/>
              </w:rPr>
              <w:t>STRATEGY</w:t>
            </w:r>
          </w:p>
        </w:tc>
        <w:tc>
          <w:tcPr>
            <w:tcW w:w="5353" w:type="dxa"/>
          </w:tcPr>
          <w:p w14:paraId="0305B4F4" w14:textId="7A8A6C26" w:rsidR="000B2890" w:rsidRPr="005970F0" w:rsidRDefault="000B2890">
            <w:pPr>
              <w:rPr>
                <w:b/>
              </w:rPr>
            </w:pPr>
            <w:r>
              <w:rPr>
                <w:b/>
              </w:rPr>
              <w:t>FEATURES</w:t>
            </w:r>
          </w:p>
        </w:tc>
        <w:tc>
          <w:tcPr>
            <w:tcW w:w="2410" w:type="dxa"/>
          </w:tcPr>
          <w:p w14:paraId="6DF3E8F4" w14:textId="77777777" w:rsidR="000B2890" w:rsidRDefault="000B2890">
            <w:pPr>
              <w:rPr>
                <w:b/>
              </w:rPr>
            </w:pPr>
          </w:p>
        </w:tc>
      </w:tr>
      <w:tr w:rsidR="00551BA0" w14:paraId="761774D2" w14:textId="413CBC72" w:rsidTr="00551BA0">
        <w:tc>
          <w:tcPr>
            <w:tcW w:w="1963" w:type="dxa"/>
          </w:tcPr>
          <w:p w14:paraId="47F8E338" w14:textId="7CA3FEC4" w:rsidR="000B2890" w:rsidRPr="00123916" w:rsidRDefault="000B2890">
            <w:pPr>
              <w:rPr>
                <w:b/>
              </w:rPr>
            </w:pPr>
            <w:r w:rsidRPr="00123916">
              <w:rPr>
                <w:b/>
              </w:rPr>
              <w:t>Australia</w:t>
            </w:r>
          </w:p>
        </w:tc>
        <w:tc>
          <w:tcPr>
            <w:tcW w:w="5334" w:type="dxa"/>
          </w:tcPr>
          <w:p w14:paraId="3231BE7A" w14:textId="2DA4CC3B" w:rsidR="000B2890" w:rsidRPr="004454B4" w:rsidRDefault="000B2890">
            <w:r w:rsidRPr="004454B4">
              <w:rPr>
                <w:rFonts w:cs="&amp;È[ˇ"/>
              </w:rPr>
              <w:t>not yet have an artificial intelligence strategy</w:t>
            </w:r>
          </w:p>
        </w:tc>
        <w:tc>
          <w:tcPr>
            <w:tcW w:w="5353" w:type="dxa"/>
          </w:tcPr>
          <w:p w14:paraId="1A9E4B66" w14:textId="26C36947" w:rsidR="000B2890" w:rsidRPr="004454B4" w:rsidRDefault="000B2890" w:rsidP="000B2890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17" w:hanging="283"/>
              <w:rPr>
                <w:rFonts w:cs="&amp;È[ˇ"/>
              </w:rPr>
            </w:pPr>
            <w:r w:rsidRPr="004454B4">
              <w:rPr>
                <w:rFonts w:cs="&amp;È[ˇ"/>
              </w:rPr>
              <w:t>Government will create a Technology Roadmap, a</w:t>
            </w:r>
            <w:r w:rsidR="004454B4">
              <w:rPr>
                <w:rFonts w:cs="&amp;È[ˇ"/>
              </w:rPr>
              <w:t xml:space="preserve"> </w:t>
            </w:r>
            <w:r w:rsidRPr="004454B4">
              <w:rPr>
                <w:rFonts w:cs="&amp;È[ˇ"/>
              </w:rPr>
              <w:t>Standards Framework</w:t>
            </w:r>
          </w:p>
          <w:p w14:paraId="74CBCC37" w14:textId="0D0EBD60" w:rsidR="000B2890" w:rsidRPr="004454B4" w:rsidRDefault="000B2890" w:rsidP="000B2890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17" w:hanging="283"/>
              <w:rPr>
                <w:rFonts w:cs="Times New Roman"/>
              </w:rPr>
            </w:pPr>
            <w:r w:rsidRPr="004454B4">
              <w:rPr>
                <w:rFonts w:cs="Times New Roman"/>
              </w:rPr>
              <w:t>AI in “Australia 2030: Prosperity Through Innovation”</w:t>
            </w:r>
          </w:p>
        </w:tc>
        <w:tc>
          <w:tcPr>
            <w:tcW w:w="2410" w:type="dxa"/>
          </w:tcPr>
          <w:p w14:paraId="52163928" w14:textId="7B68E43D" w:rsidR="000B2890" w:rsidRPr="004454B4" w:rsidRDefault="000B2890" w:rsidP="000B2890">
            <w:pPr>
              <w:pStyle w:val="ListParagraph"/>
              <w:widowControl w:val="0"/>
              <w:autoSpaceDE w:val="0"/>
              <w:autoSpaceDN w:val="0"/>
              <w:adjustRightInd w:val="0"/>
              <w:ind w:left="33"/>
              <w:rPr>
                <w:rFonts w:cs="&amp;È[ˇ"/>
              </w:rPr>
            </w:pPr>
            <w:r w:rsidRPr="004454B4">
              <w:rPr>
                <w:rFonts w:cs="&amp;È[ˇ"/>
              </w:rPr>
              <w:t>AU29,9M</w:t>
            </w:r>
          </w:p>
        </w:tc>
      </w:tr>
      <w:tr w:rsidR="00551BA0" w14:paraId="5C5753D1" w14:textId="399B81E8" w:rsidTr="00551BA0">
        <w:tc>
          <w:tcPr>
            <w:tcW w:w="1963" w:type="dxa"/>
          </w:tcPr>
          <w:p w14:paraId="7CE99DE9" w14:textId="3A71AC73" w:rsidR="000B2890" w:rsidRPr="00123916" w:rsidRDefault="000B2890">
            <w:pPr>
              <w:rPr>
                <w:b/>
              </w:rPr>
            </w:pPr>
            <w:r w:rsidRPr="00123916">
              <w:rPr>
                <w:b/>
              </w:rPr>
              <w:t>Canada</w:t>
            </w:r>
          </w:p>
        </w:tc>
        <w:tc>
          <w:tcPr>
            <w:tcW w:w="5334" w:type="dxa"/>
          </w:tcPr>
          <w:p w14:paraId="0D0136BA" w14:textId="77777777" w:rsidR="000B2890" w:rsidRPr="004454B4" w:rsidRDefault="000B2890" w:rsidP="000B2890">
            <w:pPr>
              <w:widowControl w:val="0"/>
              <w:autoSpaceDE w:val="0"/>
              <w:autoSpaceDN w:val="0"/>
              <w:adjustRightInd w:val="0"/>
              <w:rPr>
                <w:rFonts w:cs="&amp;È[ˇ"/>
              </w:rPr>
            </w:pPr>
            <w:r w:rsidRPr="004454B4">
              <w:rPr>
                <w:rFonts w:cs="&amp;È[ˇ"/>
              </w:rPr>
              <w:t>Pan-Canadian AI Strategy 5 years since 2017</w:t>
            </w:r>
          </w:p>
          <w:p w14:paraId="23974A33" w14:textId="2ACF7313" w:rsidR="000B2890" w:rsidRPr="004454B4" w:rsidRDefault="000B2890" w:rsidP="000B2890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7" w:hanging="317"/>
              <w:rPr>
                <w:rFonts w:cs="&amp;È[ˇ"/>
              </w:rPr>
            </w:pPr>
            <w:r w:rsidRPr="004454B4">
              <w:rPr>
                <w:rFonts w:cs="&amp;È[ˇ"/>
              </w:rPr>
              <w:t xml:space="preserve">increase the number of AI researchers and graduates, </w:t>
            </w:r>
          </w:p>
          <w:p w14:paraId="5532554D" w14:textId="25451B29" w:rsidR="000B2890" w:rsidRPr="004454B4" w:rsidRDefault="000B2890" w:rsidP="000B2890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7" w:hanging="317"/>
              <w:rPr>
                <w:rFonts w:cs="&amp;È[ˇ"/>
              </w:rPr>
            </w:pPr>
            <w:r w:rsidRPr="004454B4">
              <w:rPr>
                <w:rFonts w:cs="&amp;È[ˇ"/>
              </w:rPr>
              <w:t xml:space="preserve">establish three clusters of scientific excellence, </w:t>
            </w:r>
          </w:p>
          <w:p w14:paraId="28002F47" w14:textId="08CDF415" w:rsidR="000B2890" w:rsidRPr="004454B4" w:rsidRDefault="000B2890" w:rsidP="000B2890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7" w:hanging="317"/>
              <w:rPr>
                <w:rFonts w:cs="&amp;È[ˇ"/>
              </w:rPr>
            </w:pPr>
            <w:r w:rsidRPr="004454B4">
              <w:rPr>
                <w:rFonts w:cs="&amp;È[ˇ"/>
              </w:rPr>
              <w:t xml:space="preserve">develop thought leadership on the economic, ethical, policy, and legal implications of AI </w:t>
            </w:r>
          </w:p>
          <w:p w14:paraId="295BFD24" w14:textId="78205965" w:rsidR="000B2890" w:rsidRPr="004454B4" w:rsidRDefault="000B2890" w:rsidP="000B2890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7" w:hanging="317"/>
              <w:rPr>
                <w:rFonts w:cs="&amp;È[ˇ"/>
              </w:rPr>
            </w:pPr>
            <w:r w:rsidRPr="004454B4">
              <w:rPr>
                <w:rFonts w:cs="&amp;È[ˇ"/>
              </w:rPr>
              <w:t>support the national research community on AI.</w:t>
            </w:r>
          </w:p>
        </w:tc>
        <w:tc>
          <w:tcPr>
            <w:tcW w:w="5353" w:type="dxa"/>
          </w:tcPr>
          <w:p w14:paraId="1E11AD55" w14:textId="77777777" w:rsidR="00434FB3" w:rsidRPr="004454B4" w:rsidRDefault="00C005E9" w:rsidP="00434FB3">
            <w:pPr>
              <w:pStyle w:val="ListParagraph"/>
              <w:numPr>
                <w:ilvl w:val="0"/>
                <w:numId w:val="4"/>
              </w:numPr>
              <w:ind w:left="317" w:hanging="283"/>
            </w:pPr>
            <w:r w:rsidRPr="004454B4">
              <w:t xml:space="preserve">Distinction: </w:t>
            </w:r>
            <w:r w:rsidRPr="004454B4">
              <w:rPr>
                <w:rFonts w:cs="&amp;È[ˇ"/>
              </w:rPr>
              <w:t>primarily a research and talent strategy.</w:t>
            </w:r>
          </w:p>
          <w:p w14:paraId="48136191" w14:textId="4735B67D" w:rsidR="00434FB3" w:rsidRPr="004454B4" w:rsidRDefault="00434FB3" w:rsidP="00434FB3">
            <w:pPr>
              <w:pStyle w:val="ListParagraph"/>
              <w:numPr>
                <w:ilvl w:val="0"/>
                <w:numId w:val="4"/>
              </w:numPr>
              <w:ind w:left="317" w:hanging="283"/>
            </w:pPr>
            <w:r w:rsidRPr="004454B4">
              <w:rPr>
                <w:rFonts w:cs="&amp;È[ˇ"/>
              </w:rPr>
              <w:t>Three new AI Institutes: the Alberta Machine Intelligence Institute (AMII), the Vector Institute in Toronto, and MILA in Montreal.</w:t>
            </w:r>
          </w:p>
        </w:tc>
        <w:tc>
          <w:tcPr>
            <w:tcW w:w="2410" w:type="dxa"/>
          </w:tcPr>
          <w:p w14:paraId="1DD37AF9" w14:textId="2D18BA5D" w:rsidR="000B2890" w:rsidRPr="004454B4" w:rsidRDefault="000B2890">
            <w:r w:rsidRPr="004454B4">
              <w:t>C$125M</w:t>
            </w:r>
          </w:p>
        </w:tc>
      </w:tr>
      <w:tr w:rsidR="00551BA0" w14:paraId="12AA9CF9" w14:textId="55216631" w:rsidTr="00551BA0">
        <w:trPr>
          <w:trHeight w:val="325"/>
        </w:trPr>
        <w:tc>
          <w:tcPr>
            <w:tcW w:w="1963" w:type="dxa"/>
          </w:tcPr>
          <w:p w14:paraId="1D3750AB" w14:textId="35F18C5F" w:rsidR="000B2890" w:rsidRPr="00123916" w:rsidRDefault="000B2890">
            <w:pPr>
              <w:rPr>
                <w:b/>
              </w:rPr>
            </w:pPr>
            <w:r w:rsidRPr="00123916">
              <w:rPr>
                <w:b/>
              </w:rPr>
              <w:t>China</w:t>
            </w:r>
          </w:p>
        </w:tc>
        <w:tc>
          <w:tcPr>
            <w:tcW w:w="5334" w:type="dxa"/>
          </w:tcPr>
          <w:p w14:paraId="0F19DFBE" w14:textId="0CC8AC25" w:rsidR="000878C0" w:rsidRPr="00082C6E" w:rsidRDefault="00434FB3" w:rsidP="000878C0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231" w:hanging="231"/>
              <w:rPr>
                <w:rFonts w:cs="Times New Roman"/>
              </w:rPr>
            </w:pPr>
            <w:r w:rsidRPr="00082C6E">
              <w:rPr>
                <w:rFonts w:cs="Times New Roman"/>
              </w:rPr>
              <w:t>A Next Generation AI Development Plan (2017)</w:t>
            </w:r>
          </w:p>
          <w:p w14:paraId="5DA4FB33" w14:textId="77777777" w:rsidR="000878C0" w:rsidRPr="00082C6E" w:rsidRDefault="000878C0" w:rsidP="000878C0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515" w:hanging="284"/>
              <w:rPr>
                <w:rFonts w:cs="&amp;È[ˇ"/>
              </w:rPr>
            </w:pPr>
            <w:r w:rsidRPr="00082C6E">
              <w:rPr>
                <w:rFonts w:cs="&amp;È[ˇ"/>
              </w:rPr>
              <w:t>R&amp;D</w:t>
            </w:r>
          </w:p>
          <w:p w14:paraId="1D45C6EB" w14:textId="77777777" w:rsidR="000878C0" w:rsidRPr="00082C6E" w:rsidRDefault="000878C0" w:rsidP="000878C0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515" w:hanging="284"/>
              <w:rPr>
                <w:rFonts w:cs="&amp;È[ˇ"/>
              </w:rPr>
            </w:pPr>
            <w:r w:rsidRPr="00082C6E">
              <w:rPr>
                <w:rFonts w:cs="&amp;È[ˇ"/>
              </w:rPr>
              <w:t>Industrialization</w:t>
            </w:r>
          </w:p>
          <w:p w14:paraId="18ECF4B9" w14:textId="77777777" w:rsidR="000878C0" w:rsidRPr="00082C6E" w:rsidRDefault="000878C0" w:rsidP="000878C0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515" w:hanging="284"/>
              <w:rPr>
                <w:rFonts w:cs="&amp;È[ˇ"/>
              </w:rPr>
            </w:pPr>
            <w:r w:rsidRPr="00082C6E">
              <w:rPr>
                <w:rFonts w:cs="&amp;È[ˇ"/>
              </w:rPr>
              <w:t>talent development</w:t>
            </w:r>
          </w:p>
          <w:p w14:paraId="55751E65" w14:textId="77777777" w:rsidR="000878C0" w:rsidRPr="00082C6E" w:rsidRDefault="000878C0" w:rsidP="000878C0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515" w:hanging="284"/>
              <w:rPr>
                <w:rFonts w:cs="&amp;È[ˇ"/>
              </w:rPr>
            </w:pPr>
            <w:r w:rsidRPr="00082C6E">
              <w:rPr>
                <w:rFonts w:cs="&amp;È[ˇ"/>
              </w:rPr>
              <w:t>education and skills acquisition</w:t>
            </w:r>
          </w:p>
          <w:p w14:paraId="091BE395" w14:textId="77777777" w:rsidR="000878C0" w:rsidRPr="00082C6E" w:rsidRDefault="000878C0" w:rsidP="000878C0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515" w:hanging="284"/>
              <w:rPr>
                <w:rFonts w:cs="&amp;È[ˇ"/>
              </w:rPr>
            </w:pPr>
            <w:r w:rsidRPr="00082C6E">
              <w:rPr>
                <w:rFonts w:cs="&amp;È[ˇ"/>
              </w:rPr>
              <w:t>standard setting and regulations</w:t>
            </w:r>
          </w:p>
          <w:p w14:paraId="0DF68B45" w14:textId="77777777" w:rsidR="000878C0" w:rsidRPr="00082C6E" w:rsidRDefault="000878C0" w:rsidP="000878C0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515" w:hanging="284"/>
              <w:rPr>
                <w:rFonts w:cs="&amp;È[ˇ"/>
              </w:rPr>
            </w:pPr>
            <w:r w:rsidRPr="00082C6E">
              <w:rPr>
                <w:rFonts w:cs="&amp;È[ˇ"/>
              </w:rPr>
              <w:t>ethical norms</w:t>
            </w:r>
          </w:p>
          <w:p w14:paraId="6EA92AB4" w14:textId="7FF49519" w:rsidR="000878C0" w:rsidRPr="00082C6E" w:rsidRDefault="000878C0" w:rsidP="00371AC0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515" w:hanging="284"/>
              <w:rPr>
                <w:rFonts w:cs="Times New Roman"/>
              </w:rPr>
            </w:pPr>
            <w:r w:rsidRPr="00082C6E">
              <w:rPr>
                <w:rFonts w:cs="&amp;È[ˇ"/>
              </w:rPr>
              <w:t>security.</w:t>
            </w:r>
          </w:p>
          <w:p w14:paraId="722A5061" w14:textId="68173AE5" w:rsidR="001A1431" w:rsidRPr="00082C6E" w:rsidRDefault="001A1431" w:rsidP="00371AC0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231" w:hanging="231"/>
              <w:rPr>
                <w:rFonts w:cs="Times New Roman"/>
              </w:rPr>
            </w:pPr>
            <w:r w:rsidRPr="001E2F57">
              <w:rPr>
                <w:rFonts w:cs="Times New Roman"/>
                <w:u w:val="single"/>
              </w:rPr>
              <w:t>T</w:t>
            </w:r>
            <w:r w:rsidR="00434FB3" w:rsidRPr="001E2F57">
              <w:rPr>
                <w:rFonts w:cs="Times New Roman"/>
                <w:u w:val="single"/>
              </w:rPr>
              <w:t>hree step plan</w:t>
            </w:r>
            <w:r w:rsidR="00434FB3" w:rsidRPr="00082C6E">
              <w:rPr>
                <w:rFonts w:cs="Times New Roman"/>
              </w:rPr>
              <w:t xml:space="preserve">: </w:t>
            </w:r>
          </w:p>
          <w:p w14:paraId="5B08C040" w14:textId="77777777" w:rsidR="001A1431" w:rsidRPr="00082C6E" w:rsidRDefault="001A1431" w:rsidP="00371AC0">
            <w:pPr>
              <w:pStyle w:val="ListParagraph"/>
              <w:widowControl w:val="0"/>
              <w:numPr>
                <w:ilvl w:val="1"/>
                <w:numId w:val="13"/>
              </w:numPr>
              <w:autoSpaceDE w:val="0"/>
              <w:autoSpaceDN w:val="0"/>
              <w:adjustRightInd w:val="0"/>
              <w:ind w:left="515" w:hanging="284"/>
              <w:rPr>
                <w:rFonts w:cs="Times New Roman"/>
              </w:rPr>
            </w:pPr>
            <w:r w:rsidRPr="00082C6E">
              <w:rPr>
                <w:rFonts w:cs="Times New Roman"/>
              </w:rPr>
              <w:t>M</w:t>
            </w:r>
            <w:r w:rsidR="00434FB3" w:rsidRPr="00082C6E">
              <w:rPr>
                <w:rFonts w:cs="Times New Roman"/>
              </w:rPr>
              <w:t>ake China’s AI</w:t>
            </w:r>
            <w:r w:rsidRPr="00082C6E">
              <w:rPr>
                <w:rFonts w:cs="Times New Roman"/>
              </w:rPr>
              <w:t xml:space="preserve"> </w:t>
            </w:r>
            <w:r w:rsidR="00434FB3" w:rsidRPr="00082C6E">
              <w:rPr>
                <w:rFonts w:cs="Times New Roman"/>
              </w:rPr>
              <w:t>industry “in-line” wit</w:t>
            </w:r>
            <w:r w:rsidRPr="00082C6E">
              <w:rPr>
                <w:rFonts w:cs="Times New Roman"/>
              </w:rPr>
              <w:t>h competitors by 2020;</w:t>
            </w:r>
          </w:p>
          <w:p w14:paraId="10B0ED8B" w14:textId="77777777" w:rsidR="001A1431" w:rsidRPr="00082C6E" w:rsidRDefault="001A1431" w:rsidP="00371AC0">
            <w:pPr>
              <w:pStyle w:val="ListParagraph"/>
              <w:widowControl w:val="0"/>
              <w:numPr>
                <w:ilvl w:val="1"/>
                <w:numId w:val="13"/>
              </w:numPr>
              <w:autoSpaceDE w:val="0"/>
              <w:autoSpaceDN w:val="0"/>
              <w:adjustRightInd w:val="0"/>
              <w:ind w:left="515" w:hanging="284"/>
              <w:rPr>
                <w:rFonts w:cs="Times New Roman"/>
              </w:rPr>
            </w:pPr>
            <w:r w:rsidRPr="00082C6E">
              <w:rPr>
                <w:rFonts w:cs="Times New Roman"/>
              </w:rPr>
              <w:t>R</w:t>
            </w:r>
            <w:r w:rsidR="00434FB3" w:rsidRPr="00082C6E">
              <w:rPr>
                <w:rFonts w:cs="Times New Roman"/>
              </w:rPr>
              <w:t>each “world-</w:t>
            </w:r>
            <w:r w:rsidRPr="00082C6E">
              <w:rPr>
                <w:rFonts w:cs="Times New Roman"/>
              </w:rPr>
              <w:t>leading” in some AI fi</w:t>
            </w:r>
            <w:r w:rsidR="00434FB3" w:rsidRPr="00082C6E">
              <w:rPr>
                <w:rFonts w:cs="Times New Roman"/>
              </w:rPr>
              <w:t xml:space="preserve">elds by 2025; </w:t>
            </w:r>
          </w:p>
          <w:p w14:paraId="5E3B5D19" w14:textId="77777777" w:rsidR="00434FB3" w:rsidRPr="00082C6E" w:rsidRDefault="001A1431" w:rsidP="00371AC0">
            <w:pPr>
              <w:pStyle w:val="ListParagraph"/>
              <w:widowControl w:val="0"/>
              <w:numPr>
                <w:ilvl w:val="1"/>
                <w:numId w:val="13"/>
              </w:numPr>
              <w:autoSpaceDE w:val="0"/>
              <w:autoSpaceDN w:val="0"/>
              <w:adjustRightInd w:val="0"/>
              <w:ind w:left="515" w:hanging="284"/>
              <w:rPr>
                <w:rFonts w:cs="Times New Roman"/>
              </w:rPr>
            </w:pPr>
            <w:r w:rsidRPr="00082C6E">
              <w:rPr>
                <w:rFonts w:cs="Times New Roman"/>
              </w:rPr>
              <w:t>B</w:t>
            </w:r>
            <w:r w:rsidR="00434FB3" w:rsidRPr="00082C6E">
              <w:rPr>
                <w:rFonts w:cs="Times New Roman"/>
              </w:rPr>
              <w:t>ecome the “primary”</w:t>
            </w:r>
            <w:r w:rsidRPr="00082C6E">
              <w:rPr>
                <w:rFonts w:cs="Times New Roman"/>
              </w:rPr>
              <w:t xml:space="preserve"> </w:t>
            </w:r>
            <w:r w:rsidR="00434FB3" w:rsidRPr="00082C6E">
              <w:rPr>
                <w:rFonts w:cs="Times New Roman"/>
              </w:rPr>
              <w:t>center for AI innovation by 2030</w:t>
            </w:r>
          </w:p>
          <w:p w14:paraId="6E1E7E7E" w14:textId="0865173A" w:rsidR="00CD160D" w:rsidRPr="00082C6E" w:rsidRDefault="00CD160D" w:rsidP="004454B4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5353" w:type="dxa"/>
          </w:tcPr>
          <w:p w14:paraId="7F786248" w14:textId="77777777" w:rsidR="00371AC0" w:rsidRPr="00082C6E" w:rsidRDefault="00371AC0" w:rsidP="00371AC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082C6E">
              <w:rPr>
                <w:rFonts w:cs="Times New Roman"/>
              </w:rPr>
              <w:t xml:space="preserve">Three-Year Action Plan to Promote the Development of New-Generation AI Industry. This plan has </w:t>
            </w:r>
            <w:r w:rsidRPr="001E2F57">
              <w:rPr>
                <w:rFonts w:cs="Times New Roman"/>
                <w:u w:val="single"/>
              </w:rPr>
              <w:t>four major tasks</w:t>
            </w:r>
            <w:r w:rsidRPr="00082C6E">
              <w:rPr>
                <w:rFonts w:cs="Times New Roman"/>
              </w:rPr>
              <w:t xml:space="preserve">: </w:t>
            </w:r>
          </w:p>
          <w:p w14:paraId="485F53A6" w14:textId="77777777" w:rsidR="00371AC0" w:rsidRPr="00082C6E" w:rsidRDefault="00371AC0" w:rsidP="00371AC0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459" w:hanging="283"/>
              <w:rPr>
                <w:rFonts w:cs="Times New Roman"/>
              </w:rPr>
            </w:pPr>
            <w:r w:rsidRPr="00082C6E">
              <w:rPr>
                <w:rFonts w:cs="Times New Roman"/>
              </w:rPr>
              <w:t>Focus on developing intelligent and networked products such as vehicles, service robots, and identification systems.</w:t>
            </w:r>
          </w:p>
          <w:p w14:paraId="0C18EBF0" w14:textId="77777777" w:rsidR="00371AC0" w:rsidRPr="00082C6E" w:rsidRDefault="00371AC0" w:rsidP="00371AC0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459" w:hanging="283"/>
              <w:rPr>
                <w:rFonts w:cs="Times New Roman"/>
              </w:rPr>
            </w:pPr>
            <w:r w:rsidRPr="00082C6E">
              <w:rPr>
                <w:rFonts w:cs="Times New Roman"/>
              </w:rPr>
              <w:t>Emphasize the development AI’s support system, including intelligent sensors and neural network chips.</w:t>
            </w:r>
          </w:p>
          <w:p w14:paraId="3320077E" w14:textId="77777777" w:rsidR="00371AC0" w:rsidRPr="00082C6E" w:rsidRDefault="00371AC0" w:rsidP="00371AC0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459" w:hanging="283"/>
              <w:rPr>
                <w:rFonts w:cs="Times New Roman"/>
              </w:rPr>
            </w:pPr>
            <w:r w:rsidRPr="00082C6E">
              <w:rPr>
                <w:rFonts w:cs="Times New Roman"/>
              </w:rPr>
              <w:t>Encourage the development of intelligent manufacturing.</w:t>
            </w:r>
          </w:p>
          <w:p w14:paraId="6ECC342D" w14:textId="77777777" w:rsidR="00371AC0" w:rsidRPr="00082C6E" w:rsidRDefault="00371AC0" w:rsidP="00371AC0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459" w:hanging="283"/>
              <w:rPr>
                <w:rFonts w:cs="Times New Roman"/>
              </w:rPr>
            </w:pPr>
            <w:r w:rsidRPr="00082C6E">
              <w:rPr>
                <w:rFonts w:cs="Times New Roman"/>
              </w:rPr>
              <w:t xml:space="preserve">Improve the environment for the development of AI by investing in industry training resources, standard testing, and cybersecurity. </w:t>
            </w:r>
          </w:p>
          <w:p w14:paraId="52A33503" w14:textId="77777777" w:rsidR="000B2890" w:rsidRPr="00082C6E" w:rsidRDefault="00371AC0" w:rsidP="00371AC0">
            <w:pPr>
              <w:pStyle w:val="ListParagraph"/>
              <w:widowControl w:val="0"/>
              <w:autoSpaceDE w:val="0"/>
              <w:autoSpaceDN w:val="0"/>
              <w:adjustRightInd w:val="0"/>
              <w:ind w:left="0" w:firstLine="34"/>
              <w:rPr>
                <w:rFonts w:cs="Times New Roman"/>
              </w:rPr>
            </w:pPr>
            <w:r w:rsidRPr="00082C6E">
              <w:rPr>
                <w:rFonts w:cs="Times New Roman"/>
              </w:rPr>
              <w:t xml:space="preserve">In addition, the government has also </w:t>
            </w:r>
            <w:r w:rsidRPr="00082C6E">
              <w:rPr>
                <w:rFonts w:cs="Times New Roman"/>
                <w:u w:val="single"/>
              </w:rPr>
              <w:t>partnered with national tech companies</w:t>
            </w:r>
            <w:r w:rsidRPr="00082C6E">
              <w:rPr>
                <w:rFonts w:cs="Times New Roman"/>
              </w:rPr>
              <w:t xml:space="preserve"> to develop research and industrial leadership in specific fields of AI.</w:t>
            </w:r>
          </w:p>
          <w:p w14:paraId="2C1E33D4" w14:textId="0F4E8724" w:rsidR="007F70E2" w:rsidRPr="00082C6E" w:rsidRDefault="007F70E2" w:rsidP="00371AC0">
            <w:pPr>
              <w:pStyle w:val="ListParagraph"/>
              <w:widowControl w:val="0"/>
              <w:autoSpaceDE w:val="0"/>
              <w:autoSpaceDN w:val="0"/>
              <w:adjustRightInd w:val="0"/>
              <w:ind w:left="0" w:firstLine="34"/>
              <w:rPr>
                <w:rFonts w:cs="&amp;È[ˇ"/>
              </w:rPr>
            </w:pPr>
          </w:p>
        </w:tc>
        <w:tc>
          <w:tcPr>
            <w:tcW w:w="2410" w:type="dxa"/>
          </w:tcPr>
          <w:p w14:paraId="4F570182" w14:textId="19A3D9D7" w:rsidR="009357B7" w:rsidRPr="00082C6E" w:rsidRDefault="009357B7" w:rsidP="009357B7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75" w:hanging="175"/>
              <w:rPr>
                <w:rFonts w:cs="&amp;È[ˇ"/>
              </w:rPr>
            </w:pPr>
            <w:r w:rsidRPr="00082C6E">
              <w:rPr>
                <w:rFonts w:cs="&amp;È[ˇ"/>
              </w:rPr>
              <w:t>By 2030, aims to cultivate an AI industry worth 1 trillion RMB, with related industries worth 10 trillion RMB.</w:t>
            </w:r>
          </w:p>
          <w:p w14:paraId="7D5A476E" w14:textId="23EEE4E5" w:rsidR="000B2890" w:rsidRPr="00082C6E" w:rsidRDefault="004454B4" w:rsidP="009357B7">
            <w:pPr>
              <w:pStyle w:val="ListParagraph"/>
              <w:numPr>
                <w:ilvl w:val="0"/>
                <w:numId w:val="5"/>
              </w:numPr>
              <w:ind w:left="175" w:hanging="175"/>
            </w:pPr>
            <w:r w:rsidRPr="00082C6E">
              <w:t>$2,1B for technology park for AI research in Beijing.</w:t>
            </w:r>
          </w:p>
        </w:tc>
      </w:tr>
      <w:tr w:rsidR="00551BA0" w14:paraId="72DB1697" w14:textId="0B733ACE" w:rsidTr="00551BA0">
        <w:tc>
          <w:tcPr>
            <w:tcW w:w="1963" w:type="dxa"/>
          </w:tcPr>
          <w:p w14:paraId="3654A944" w14:textId="5223407E" w:rsidR="000B2890" w:rsidRPr="00123916" w:rsidRDefault="000B2890">
            <w:pPr>
              <w:rPr>
                <w:b/>
              </w:rPr>
            </w:pPr>
            <w:r w:rsidRPr="00123916">
              <w:rPr>
                <w:b/>
              </w:rPr>
              <w:lastRenderedPageBreak/>
              <w:t>Denmark</w:t>
            </w:r>
          </w:p>
        </w:tc>
        <w:tc>
          <w:tcPr>
            <w:tcW w:w="5334" w:type="dxa"/>
          </w:tcPr>
          <w:p w14:paraId="7CE11430" w14:textId="4D83D133" w:rsidR="0003214A" w:rsidRPr="00082C6E" w:rsidRDefault="0003214A" w:rsidP="0003214A">
            <w:pPr>
              <w:widowControl w:val="0"/>
              <w:autoSpaceDE w:val="0"/>
              <w:autoSpaceDN w:val="0"/>
              <w:adjustRightInd w:val="0"/>
              <w:rPr>
                <w:rFonts w:cs="&amp;È[ˇ"/>
              </w:rPr>
            </w:pPr>
            <w:r w:rsidRPr="00082C6E">
              <w:rPr>
                <w:rFonts w:cs="&amp;È[ˇ"/>
              </w:rPr>
              <w:t>The strategy concentrates on AI, big data,</w:t>
            </w:r>
            <w:r w:rsidR="000878C0" w:rsidRPr="00082C6E">
              <w:rPr>
                <w:rFonts w:cs="&amp;È[ˇ"/>
              </w:rPr>
              <w:t xml:space="preserve"> </w:t>
            </w:r>
            <w:r w:rsidRPr="00082C6E">
              <w:rPr>
                <w:rFonts w:cs="&amp;È[ˇ"/>
              </w:rPr>
              <w:t xml:space="preserve">and the Internet of Things. </w:t>
            </w:r>
          </w:p>
          <w:p w14:paraId="68EE6101" w14:textId="4191897E" w:rsidR="000B2890" w:rsidRPr="00082C6E" w:rsidRDefault="000B2890" w:rsidP="0003214A"/>
        </w:tc>
        <w:tc>
          <w:tcPr>
            <w:tcW w:w="5353" w:type="dxa"/>
          </w:tcPr>
          <w:p w14:paraId="011A2CED" w14:textId="77777777" w:rsidR="000878C0" w:rsidRPr="00082C6E" w:rsidRDefault="000878C0" w:rsidP="000878C0">
            <w:pPr>
              <w:widowControl w:val="0"/>
              <w:autoSpaceDE w:val="0"/>
              <w:autoSpaceDN w:val="0"/>
              <w:adjustRightInd w:val="0"/>
              <w:rPr>
                <w:rFonts w:cs="&amp;È[ˇ"/>
              </w:rPr>
            </w:pPr>
            <w:r w:rsidRPr="00082C6E">
              <w:rPr>
                <w:rFonts w:cs="&amp;È[ˇ"/>
              </w:rPr>
              <w:t xml:space="preserve">The strategy has three goals: </w:t>
            </w:r>
          </w:p>
          <w:p w14:paraId="788DD0D9" w14:textId="77777777" w:rsidR="000878C0" w:rsidRPr="00082C6E" w:rsidRDefault="000878C0" w:rsidP="000878C0">
            <w:pPr>
              <w:pStyle w:val="ListParagraph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459" w:hanging="425"/>
              <w:rPr>
                <w:rFonts w:cs="&amp;È[ˇ"/>
              </w:rPr>
            </w:pPr>
            <w:r w:rsidRPr="00082C6E">
              <w:rPr>
                <w:rFonts w:cs="&amp;È[ˇ"/>
              </w:rPr>
              <w:t xml:space="preserve">Make Danish businesses the best at using digital technologies; </w:t>
            </w:r>
          </w:p>
          <w:p w14:paraId="5C4BB33C" w14:textId="77777777" w:rsidR="007F70E2" w:rsidRPr="00082C6E" w:rsidRDefault="000878C0" w:rsidP="007F70E2">
            <w:pPr>
              <w:pStyle w:val="ListParagraph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459" w:hanging="425"/>
              <w:rPr>
                <w:rFonts w:cs="&amp;È[ˇ"/>
              </w:rPr>
            </w:pPr>
            <w:r w:rsidRPr="00082C6E">
              <w:rPr>
                <w:rFonts w:cs="&amp;È[ˇ"/>
              </w:rPr>
              <w:t>Have the</w:t>
            </w:r>
            <w:r w:rsidR="007F70E2" w:rsidRPr="00082C6E">
              <w:rPr>
                <w:rFonts w:cs="&amp;È[ˇ"/>
              </w:rPr>
              <w:t xml:space="preserve"> </w:t>
            </w:r>
            <w:r w:rsidRPr="00082C6E">
              <w:rPr>
                <w:rFonts w:cs="&amp;È[ˇ"/>
              </w:rPr>
              <w:t>best conditions in place for the digital</w:t>
            </w:r>
            <w:r w:rsidR="007F70E2" w:rsidRPr="00082C6E">
              <w:rPr>
                <w:rFonts w:cs="&amp;È[ˇ"/>
              </w:rPr>
              <w:t xml:space="preserve"> transformation of business;</w:t>
            </w:r>
          </w:p>
          <w:p w14:paraId="1FBC8139" w14:textId="1A88E2E0" w:rsidR="000B2890" w:rsidRPr="00082C6E" w:rsidRDefault="007F70E2" w:rsidP="007F70E2">
            <w:pPr>
              <w:pStyle w:val="ListParagraph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459" w:hanging="425"/>
              <w:rPr>
                <w:rFonts w:cs="&amp;È[ˇ"/>
              </w:rPr>
            </w:pPr>
            <w:r w:rsidRPr="00082C6E">
              <w:rPr>
                <w:rFonts w:cs="&amp;È[ˇ"/>
              </w:rPr>
              <w:t>E</w:t>
            </w:r>
            <w:r w:rsidR="000878C0" w:rsidRPr="00082C6E">
              <w:rPr>
                <w:rFonts w:cs="&amp;È[ˇ"/>
              </w:rPr>
              <w:t>nsure every Dane</w:t>
            </w:r>
            <w:r w:rsidRPr="00082C6E">
              <w:rPr>
                <w:rFonts w:cs="&amp;È[ˇ"/>
              </w:rPr>
              <w:t xml:space="preserve"> is equipped with the necessary </w:t>
            </w:r>
            <w:r w:rsidR="000878C0" w:rsidRPr="00082C6E">
              <w:rPr>
                <w:rFonts w:cs="&amp;È[ˇ"/>
              </w:rPr>
              <w:t>digital skills to</w:t>
            </w:r>
            <w:r w:rsidRPr="00082C6E">
              <w:rPr>
                <w:rFonts w:cs="&amp;È[ˇ"/>
              </w:rPr>
              <w:t xml:space="preserve"> </w:t>
            </w:r>
            <w:r w:rsidR="000878C0" w:rsidRPr="00082C6E">
              <w:rPr>
                <w:rFonts w:cs="&amp;È[ˇ"/>
              </w:rPr>
              <w:t>compete.</w:t>
            </w:r>
          </w:p>
        </w:tc>
        <w:tc>
          <w:tcPr>
            <w:tcW w:w="2410" w:type="dxa"/>
          </w:tcPr>
          <w:p w14:paraId="0B6E3C1F" w14:textId="264A96B6" w:rsidR="00123916" w:rsidRPr="00082C6E" w:rsidRDefault="007F70E2" w:rsidP="007F70E2">
            <w:pPr>
              <w:pStyle w:val="ListParagraph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175" w:hanging="175"/>
              <w:rPr>
                <w:rFonts w:cs="&amp;È[ˇ"/>
              </w:rPr>
            </w:pPr>
            <w:r w:rsidRPr="00082C6E">
              <w:rPr>
                <w:rFonts w:cs="&amp;È[ˇ"/>
              </w:rPr>
              <w:t>DKK 75</w:t>
            </w:r>
            <w:r w:rsidR="00123916" w:rsidRPr="00082C6E">
              <w:rPr>
                <w:rFonts w:cs="&amp;È[ˇ"/>
              </w:rPr>
              <w:t xml:space="preserve">M for </w:t>
            </w:r>
            <w:r w:rsidRPr="00082C6E">
              <w:rPr>
                <w:rFonts w:cs="&amp;È[ˇ"/>
              </w:rPr>
              <w:t>2018</w:t>
            </w:r>
            <w:r w:rsidR="00123916" w:rsidRPr="00082C6E">
              <w:rPr>
                <w:rFonts w:cs="&amp;È[ˇ"/>
              </w:rPr>
              <w:t>.</w:t>
            </w:r>
          </w:p>
          <w:p w14:paraId="147436CF" w14:textId="77777777" w:rsidR="00123916" w:rsidRPr="00082C6E" w:rsidRDefault="007F70E2" w:rsidP="007F70E2">
            <w:pPr>
              <w:pStyle w:val="ListParagraph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175" w:hanging="175"/>
              <w:rPr>
                <w:rFonts w:cs="&amp;È[ˇ"/>
              </w:rPr>
            </w:pPr>
            <w:r w:rsidRPr="00082C6E">
              <w:rPr>
                <w:rFonts w:cs="&amp;È[ˇ"/>
              </w:rPr>
              <w:t>DKK 125</w:t>
            </w:r>
            <w:r w:rsidR="00123916" w:rsidRPr="00082C6E">
              <w:rPr>
                <w:rFonts w:cs="&amp;È[ˇ"/>
              </w:rPr>
              <w:t>M each year until 2025</w:t>
            </w:r>
          </w:p>
          <w:p w14:paraId="5EA39D6B" w14:textId="1A159A07" w:rsidR="000B2890" w:rsidRPr="00082C6E" w:rsidRDefault="007F70E2" w:rsidP="007F70E2">
            <w:pPr>
              <w:pStyle w:val="ListParagraph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175" w:hanging="175"/>
              <w:rPr>
                <w:rFonts w:cs="&amp;È[ˇ"/>
              </w:rPr>
            </w:pPr>
            <w:r w:rsidRPr="00082C6E">
              <w:rPr>
                <w:rFonts w:cs="&amp;È[ˇ"/>
              </w:rPr>
              <w:t>DKK 75</w:t>
            </w:r>
            <w:r w:rsidR="00123916" w:rsidRPr="00082C6E">
              <w:rPr>
                <w:rFonts w:cs="&amp;È[ˇ"/>
              </w:rPr>
              <w:t xml:space="preserve">M perpetuity for the </w:t>
            </w:r>
            <w:r w:rsidRPr="00082C6E">
              <w:rPr>
                <w:rFonts w:cs="&amp;È[ˇ"/>
              </w:rPr>
              <w:t>implementation of the strategy’s</w:t>
            </w:r>
            <w:r w:rsidR="00123916" w:rsidRPr="00082C6E">
              <w:rPr>
                <w:rFonts w:cs="&amp;È[ˇ"/>
              </w:rPr>
              <w:t xml:space="preserve"> </w:t>
            </w:r>
            <w:r w:rsidRPr="00082C6E">
              <w:rPr>
                <w:rFonts w:cs="&amp;È[ˇ"/>
              </w:rPr>
              <w:t>initiatives.</w:t>
            </w:r>
          </w:p>
        </w:tc>
      </w:tr>
      <w:tr w:rsidR="00551BA0" w14:paraId="1CEE88A9" w14:textId="45DAEEA2" w:rsidTr="00551BA0">
        <w:tc>
          <w:tcPr>
            <w:tcW w:w="1963" w:type="dxa"/>
          </w:tcPr>
          <w:p w14:paraId="59FE98D6" w14:textId="49676DAD" w:rsidR="000B2890" w:rsidRPr="00123916" w:rsidRDefault="000B2890">
            <w:pPr>
              <w:rPr>
                <w:b/>
              </w:rPr>
            </w:pPr>
            <w:r w:rsidRPr="00123916">
              <w:rPr>
                <w:b/>
              </w:rPr>
              <w:t>EU Commission</w:t>
            </w:r>
          </w:p>
        </w:tc>
        <w:tc>
          <w:tcPr>
            <w:tcW w:w="5334" w:type="dxa"/>
          </w:tcPr>
          <w:p w14:paraId="3668112D" w14:textId="77777777" w:rsidR="000B2890" w:rsidRPr="00082C6E" w:rsidRDefault="005C29D5" w:rsidP="005C29D5">
            <w:pPr>
              <w:widowControl w:val="0"/>
              <w:autoSpaceDE w:val="0"/>
              <w:autoSpaceDN w:val="0"/>
              <w:adjustRightInd w:val="0"/>
              <w:rPr>
                <w:rFonts w:cs="&amp;È[ˇ"/>
              </w:rPr>
            </w:pPr>
            <w:r w:rsidRPr="00082C6E">
              <w:t xml:space="preserve">April 2018: </w:t>
            </w:r>
            <w:r w:rsidRPr="00082C6E">
              <w:rPr>
                <w:rFonts w:cs="&amp;È[ˇ"/>
              </w:rPr>
              <w:t>Communication on AI: EU’s approach to AI. The EU Commission aims to:</w:t>
            </w:r>
          </w:p>
          <w:p w14:paraId="3D3270DB" w14:textId="77777777" w:rsidR="00E047EC" w:rsidRPr="00082C6E" w:rsidRDefault="005C29D5" w:rsidP="005C29D5">
            <w:pPr>
              <w:pStyle w:val="ListParagraph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373" w:hanging="373"/>
              <w:rPr>
                <w:rFonts w:cs="&amp;È[ˇ"/>
              </w:rPr>
            </w:pPr>
            <w:r w:rsidRPr="00082C6E">
              <w:rPr>
                <w:rFonts w:cs="&amp;È[ˇ"/>
              </w:rPr>
              <w:t>increase the EU’s</w:t>
            </w:r>
            <w:r w:rsidR="00034EC0" w:rsidRPr="00082C6E">
              <w:rPr>
                <w:rFonts w:cs="&amp;È[ˇ"/>
              </w:rPr>
              <w:t xml:space="preserve"> </w:t>
            </w:r>
            <w:r w:rsidRPr="00082C6E">
              <w:rPr>
                <w:rFonts w:cs="&amp;È[ˇ"/>
              </w:rPr>
              <w:t>technological and industrial capacity and AI uptake by the public and</w:t>
            </w:r>
            <w:r w:rsidR="00034EC0" w:rsidRPr="00082C6E">
              <w:rPr>
                <w:rFonts w:cs="&amp;È[ˇ"/>
              </w:rPr>
              <w:t xml:space="preserve"> </w:t>
            </w:r>
            <w:r w:rsidR="00E047EC" w:rsidRPr="00082C6E">
              <w:rPr>
                <w:rFonts w:cs="&amp;È[ˇ"/>
              </w:rPr>
              <w:t xml:space="preserve">private sectors; </w:t>
            </w:r>
          </w:p>
          <w:p w14:paraId="5D731DE4" w14:textId="77777777" w:rsidR="00E047EC" w:rsidRPr="00082C6E" w:rsidRDefault="00E047EC" w:rsidP="005C29D5">
            <w:pPr>
              <w:pStyle w:val="ListParagraph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373" w:hanging="373"/>
              <w:rPr>
                <w:rFonts w:cs="&amp;È[ˇ"/>
              </w:rPr>
            </w:pPr>
            <w:r w:rsidRPr="00082C6E">
              <w:rPr>
                <w:rFonts w:cs="&amp;È[ˇ"/>
              </w:rPr>
              <w:t>P</w:t>
            </w:r>
            <w:r w:rsidR="005C29D5" w:rsidRPr="00082C6E">
              <w:rPr>
                <w:rFonts w:cs="&amp;È[ˇ"/>
              </w:rPr>
              <w:t>repare Europeans for the socioeconomic changes</w:t>
            </w:r>
            <w:r w:rsidRPr="00082C6E">
              <w:rPr>
                <w:rFonts w:cs="&amp;È[ˇ"/>
              </w:rPr>
              <w:t xml:space="preserve"> brought about by AI;</w:t>
            </w:r>
          </w:p>
          <w:p w14:paraId="5167B5E7" w14:textId="34EF42F2" w:rsidR="005C29D5" w:rsidRPr="00082C6E" w:rsidRDefault="00E047EC" w:rsidP="005C29D5">
            <w:pPr>
              <w:pStyle w:val="ListParagraph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373" w:hanging="373"/>
              <w:rPr>
                <w:rFonts w:cs="&amp;È[ˇ"/>
              </w:rPr>
            </w:pPr>
            <w:r w:rsidRPr="00082C6E">
              <w:rPr>
                <w:rFonts w:cs="&amp;È[ˇ"/>
              </w:rPr>
              <w:t>E</w:t>
            </w:r>
            <w:r w:rsidR="005C29D5" w:rsidRPr="00082C6E">
              <w:rPr>
                <w:rFonts w:cs="&amp;È[ˇ"/>
              </w:rPr>
              <w:t>nsure that an appropriate ethical and</w:t>
            </w:r>
            <w:r w:rsidRPr="00082C6E">
              <w:rPr>
                <w:rFonts w:cs="&amp;È[ˇ"/>
              </w:rPr>
              <w:t xml:space="preserve"> </w:t>
            </w:r>
            <w:r w:rsidR="005C29D5" w:rsidRPr="00082C6E">
              <w:rPr>
                <w:rFonts w:cs="&amp;È[ˇ"/>
              </w:rPr>
              <w:t>legal framework is in place.</w:t>
            </w:r>
          </w:p>
          <w:p w14:paraId="173A3EDC" w14:textId="6516CA9F" w:rsidR="005C29D5" w:rsidRPr="00082C6E" w:rsidRDefault="005C29D5" w:rsidP="005C29D5">
            <w:pPr>
              <w:widowControl w:val="0"/>
              <w:autoSpaceDE w:val="0"/>
              <w:autoSpaceDN w:val="0"/>
              <w:adjustRightInd w:val="0"/>
              <w:rPr>
                <w:rFonts w:cs="&amp;È[ˇ"/>
              </w:rPr>
            </w:pPr>
          </w:p>
        </w:tc>
        <w:tc>
          <w:tcPr>
            <w:tcW w:w="5353" w:type="dxa"/>
          </w:tcPr>
          <w:p w14:paraId="40090E10" w14:textId="77777777" w:rsidR="000B2890" w:rsidRPr="00082C6E" w:rsidRDefault="000B2890"/>
        </w:tc>
        <w:tc>
          <w:tcPr>
            <w:tcW w:w="2410" w:type="dxa"/>
          </w:tcPr>
          <w:p w14:paraId="455C9D44" w14:textId="77777777" w:rsidR="00E236AB" w:rsidRPr="00082C6E" w:rsidRDefault="00E236AB" w:rsidP="00E236AB">
            <w:pPr>
              <w:pStyle w:val="ListParagraph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5" w:hanging="175"/>
              <w:rPr>
                <w:rFonts w:cs="&amp;È[ˇ"/>
              </w:rPr>
            </w:pPr>
            <w:r w:rsidRPr="00082C6E">
              <w:rPr>
                <w:rFonts w:cs="&amp;È[ˇ"/>
              </w:rPr>
              <w:t>€500 million in 2017</w:t>
            </w:r>
          </w:p>
          <w:p w14:paraId="7B0191BE" w14:textId="3F18D914" w:rsidR="000B2890" w:rsidRPr="00082C6E" w:rsidRDefault="00E236AB" w:rsidP="00551BA0">
            <w:pPr>
              <w:pStyle w:val="ListParagraph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5" w:hanging="175"/>
              <w:rPr>
                <w:rFonts w:cs="&amp;È[ˇ"/>
              </w:rPr>
            </w:pPr>
            <w:r w:rsidRPr="00082C6E">
              <w:rPr>
                <w:rFonts w:cs="&amp;È[ˇ"/>
              </w:rPr>
              <w:t xml:space="preserve">Increasing up to </w:t>
            </w:r>
            <w:r w:rsidR="00551BA0" w:rsidRPr="00082C6E">
              <w:rPr>
                <w:rFonts w:cs="&amp;È[ˇ"/>
              </w:rPr>
              <w:t xml:space="preserve"> €1.5</w:t>
            </w:r>
            <w:r w:rsidRPr="00082C6E">
              <w:rPr>
                <w:rFonts w:cs="&amp;È[ˇ"/>
              </w:rPr>
              <w:t xml:space="preserve">B </w:t>
            </w:r>
            <w:r w:rsidR="00551BA0" w:rsidRPr="00082C6E">
              <w:rPr>
                <w:rFonts w:cs="&amp;È[ˇ"/>
              </w:rPr>
              <w:t>by the end of 2020,</w:t>
            </w:r>
          </w:p>
        </w:tc>
      </w:tr>
      <w:tr w:rsidR="00551BA0" w14:paraId="73BCE02F" w14:textId="06411E83" w:rsidTr="00551BA0">
        <w:tc>
          <w:tcPr>
            <w:tcW w:w="1963" w:type="dxa"/>
          </w:tcPr>
          <w:p w14:paraId="05FD73E5" w14:textId="0D0A1D49" w:rsidR="000B2890" w:rsidRPr="00123916" w:rsidRDefault="000B2890">
            <w:pPr>
              <w:rPr>
                <w:b/>
              </w:rPr>
            </w:pPr>
            <w:r w:rsidRPr="00123916">
              <w:rPr>
                <w:b/>
              </w:rPr>
              <w:t>Finland</w:t>
            </w:r>
          </w:p>
        </w:tc>
        <w:tc>
          <w:tcPr>
            <w:tcW w:w="5334" w:type="dxa"/>
          </w:tcPr>
          <w:p w14:paraId="31242FC7" w14:textId="038DEEA5" w:rsidR="000B2890" w:rsidRPr="00082C6E" w:rsidRDefault="006336CA">
            <w:pPr>
              <w:rPr>
                <w:rFonts w:cs="&amp;È[ˇ"/>
              </w:rPr>
            </w:pPr>
            <w:r w:rsidRPr="00082C6E">
              <w:rPr>
                <w:rFonts w:cs="&amp;È[ˇ"/>
              </w:rPr>
              <w:t>T</w:t>
            </w:r>
            <w:r w:rsidR="00043E85" w:rsidRPr="00082C6E">
              <w:rPr>
                <w:rFonts w:cs="&amp;È[ˇ"/>
              </w:rPr>
              <w:t xml:space="preserve">wo interim reports: </w:t>
            </w:r>
          </w:p>
          <w:p w14:paraId="32C53BCE" w14:textId="1C609AD1" w:rsidR="006336CA" w:rsidRPr="00082C6E" w:rsidRDefault="006336CA" w:rsidP="006336CA">
            <w:pPr>
              <w:pStyle w:val="ListParagraph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231" w:hanging="231"/>
              <w:rPr>
                <w:rFonts w:cs="&amp;È[ˇ"/>
              </w:rPr>
            </w:pPr>
            <w:r w:rsidRPr="00082C6E">
              <w:rPr>
                <w:rFonts w:cs="&amp;È[ˇ"/>
              </w:rPr>
              <w:t>Finland’s Age of AI, surveyed Finland’s strengths and weaknesses in AI and provided eight recommendations to turn Finland into a global leader in the application of AI.</w:t>
            </w:r>
          </w:p>
          <w:p w14:paraId="6EE0C3B1" w14:textId="77777777" w:rsidR="006336CA" w:rsidRDefault="006336CA" w:rsidP="006336CA">
            <w:pPr>
              <w:pStyle w:val="ListParagraph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231" w:hanging="231"/>
              <w:rPr>
                <w:rFonts w:cs="&amp;È[ˇ"/>
              </w:rPr>
            </w:pPr>
            <w:r w:rsidRPr="00082C6E">
              <w:rPr>
                <w:rFonts w:cs="&amp;È[ˇ"/>
              </w:rPr>
              <w:t>Work in the Age of A, gives an additional 28 policy recommendations related to four aspects of the future of work: growth and employment; labor market; learning and skills; and ethics.</w:t>
            </w:r>
          </w:p>
          <w:p w14:paraId="6753CA04" w14:textId="49E03079" w:rsidR="001E2F57" w:rsidRPr="00082C6E" w:rsidRDefault="001E2F57" w:rsidP="001E2F57">
            <w:pPr>
              <w:pStyle w:val="ListParagraph"/>
              <w:widowControl w:val="0"/>
              <w:autoSpaceDE w:val="0"/>
              <w:autoSpaceDN w:val="0"/>
              <w:adjustRightInd w:val="0"/>
              <w:ind w:left="231"/>
              <w:rPr>
                <w:rFonts w:cs="&amp;È[ˇ"/>
              </w:rPr>
            </w:pPr>
          </w:p>
        </w:tc>
        <w:tc>
          <w:tcPr>
            <w:tcW w:w="5353" w:type="dxa"/>
          </w:tcPr>
          <w:p w14:paraId="25849B8B" w14:textId="77777777" w:rsidR="000B2890" w:rsidRPr="00082C6E" w:rsidRDefault="000B2890"/>
        </w:tc>
        <w:tc>
          <w:tcPr>
            <w:tcW w:w="2410" w:type="dxa"/>
          </w:tcPr>
          <w:p w14:paraId="0B3C3E11" w14:textId="77777777" w:rsidR="000B2890" w:rsidRPr="00082C6E" w:rsidRDefault="000B2890"/>
        </w:tc>
      </w:tr>
      <w:tr w:rsidR="00551BA0" w14:paraId="637A9943" w14:textId="2125C7AD" w:rsidTr="00551BA0">
        <w:tc>
          <w:tcPr>
            <w:tcW w:w="1963" w:type="dxa"/>
          </w:tcPr>
          <w:p w14:paraId="2FF15673" w14:textId="696798C0" w:rsidR="000B2890" w:rsidRPr="00123916" w:rsidRDefault="000B2890">
            <w:pPr>
              <w:rPr>
                <w:b/>
              </w:rPr>
            </w:pPr>
            <w:r w:rsidRPr="00123916">
              <w:rPr>
                <w:b/>
              </w:rPr>
              <w:t>France</w:t>
            </w:r>
          </w:p>
        </w:tc>
        <w:tc>
          <w:tcPr>
            <w:tcW w:w="5334" w:type="dxa"/>
          </w:tcPr>
          <w:p w14:paraId="01C2E8B2" w14:textId="77777777" w:rsidR="000B2890" w:rsidRPr="00082C6E" w:rsidRDefault="009B3F10" w:rsidP="009B3F10">
            <w:pPr>
              <w:pStyle w:val="ListParagraph"/>
              <w:numPr>
                <w:ilvl w:val="0"/>
                <w:numId w:val="20"/>
              </w:numPr>
              <w:ind w:left="231" w:hanging="231"/>
            </w:pPr>
            <w:r w:rsidRPr="00082C6E">
              <w:t xml:space="preserve">“For a Meaningful Artificial Intelligence: Towards a French and European Strategy”, </w:t>
            </w:r>
            <w:proofErr w:type="spellStart"/>
            <w:r w:rsidRPr="00082C6E">
              <w:t>Cédric</w:t>
            </w:r>
            <w:proofErr w:type="spellEnd"/>
            <w:r w:rsidRPr="00082C6E">
              <w:t xml:space="preserve"> </w:t>
            </w:r>
            <w:proofErr w:type="spellStart"/>
            <w:r w:rsidRPr="00082C6E">
              <w:t>Villani’s</w:t>
            </w:r>
            <w:proofErr w:type="spellEnd"/>
            <w:r w:rsidRPr="00082C6E">
              <w:t xml:space="preserve"> report</w:t>
            </w:r>
          </w:p>
          <w:p w14:paraId="588E387E" w14:textId="689FAC37" w:rsidR="00082C6E" w:rsidRPr="00082C6E" w:rsidRDefault="00082C6E" w:rsidP="009B3F10">
            <w:pPr>
              <w:pStyle w:val="ListParagraph"/>
              <w:numPr>
                <w:ilvl w:val="0"/>
                <w:numId w:val="20"/>
              </w:numPr>
              <w:ind w:left="231" w:hanging="231"/>
            </w:pPr>
            <w:r w:rsidRPr="00082C6E">
              <w:t xml:space="preserve">focusing on </w:t>
            </w:r>
            <w:r w:rsidRPr="001E2F57">
              <w:rPr>
                <w:u w:val="single"/>
              </w:rPr>
              <w:t>four sectors</w:t>
            </w:r>
            <w:r w:rsidRPr="00082C6E">
              <w:t xml:space="preserve"> (healthcare, transpo</w:t>
            </w:r>
            <w:r w:rsidR="00D96F9C">
              <w:t>rtation, environment, and defens</w:t>
            </w:r>
            <w:r w:rsidRPr="00082C6E">
              <w:t>e)</w:t>
            </w:r>
          </w:p>
        </w:tc>
        <w:tc>
          <w:tcPr>
            <w:tcW w:w="5353" w:type="dxa"/>
          </w:tcPr>
          <w:p w14:paraId="67BD2068" w14:textId="77777777" w:rsidR="000B2890" w:rsidRPr="00082C6E" w:rsidRDefault="009B3F10">
            <w:r w:rsidRPr="001E2F57">
              <w:rPr>
                <w:u w:val="single"/>
              </w:rPr>
              <w:t>Four components’ plan</w:t>
            </w:r>
            <w:r w:rsidRPr="00082C6E">
              <w:t>:</w:t>
            </w:r>
          </w:p>
          <w:p w14:paraId="61452831" w14:textId="77777777" w:rsidR="009B3F10" w:rsidRPr="00082C6E" w:rsidRDefault="009B3F10" w:rsidP="009B3F10">
            <w:pPr>
              <w:pStyle w:val="ListParagraph"/>
              <w:numPr>
                <w:ilvl w:val="0"/>
                <w:numId w:val="20"/>
              </w:numPr>
              <w:ind w:left="284" w:hanging="284"/>
            </w:pPr>
            <w:r w:rsidRPr="00082C6E">
              <w:t>France’s AI ecosystem (</w:t>
            </w:r>
            <w:r w:rsidR="00082C6E" w:rsidRPr="00082C6E">
              <w:t xml:space="preserve">National AI </w:t>
            </w:r>
            <w:proofErr w:type="spellStart"/>
            <w:r w:rsidR="00082C6E" w:rsidRPr="00082C6E">
              <w:t>programme</w:t>
            </w:r>
            <w:proofErr w:type="spellEnd"/>
            <w:r w:rsidR="00082C6E" w:rsidRPr="00082C6E">
              <w:t xml:space="preserve"> with a network of 4-5 research institute)</w:t>
            </w:r>
          </w:p>
          <w:p w14:paraId="485CABB1" w14:textId="77777777" w:rsidR="00082C6E" w:rsidRPr="00082C6E" w:rsidRDefault="00082C6E" w:rsidP="009B3F10">
            <w:pPr>
              <w:pStyle w:val="ListParagraph"/>
              <w:numPr>
                <w:ilvl w:val="0"/>
                <w:numId w:val="20"/>
              </w:numPr>
              <w:ind w:left="284" w:hanging="284"/>
            </w:pPr>
            <w:r w:rsidRPr="00082C6E">
              <w:t xml:space="preserve">an </w:t>
            </w:r>
            <w:r w:rsidRPr="001E2F57">
              <w:rPr>
                <w:color w:val="0432FF"/>
              </w:rPr>
              <w:t>open data policy to drive application</w:t>
            </w:r>
            <w:r w:rsidRPr="00082C6E">
              <w:t xml:space="preserve"> (healthcare…)</w:t>
            </w:r>
          </w:p>
          <w:p w14:paraId="5DB7C187" w14:textId="77777777" w:rsidR="00082C6E" w:rsidRPr="00082C6E" w:rsidRDefault="00082C6E" w:rsidP="009B3F10">
            <w:pPr>
              <w:pStyle w:val="ListParagraph"/>
              <w:numPr>
                <w:ilvl w:val="0"/>
                <w:numId w:val="20"/>
              </w:numPr>
              <w:ind w:left="284" w:hanging="284"/>
            </w:pPr>
            <w:r w:rsidRPr="00082C6E">
              <w:t>a regulatory and financial framework to support the development of domestic “AI champions.”</w:t>
            </w:r>
          </w:p>
          <w:p w14:paraId="7AA01D81" w14:textId="2B7A5553" w:rsidR="00082C6E" w:rsidRPr="00082C6E" w:rsidRDefault="00082C6E" w:rsidP="009B3F10">
            <w:pPr>
              <w:pStyle w:val="ListParagraph"/>
              <w:numPr>
                <w:ilvl w:val="0"/>
                <w:numId w:val="20"/>
              </w:numPr>
              <w:ind w:left="284" w:hanging="284"/>
            </w:pPr>
            <w:r w:rsidRPr="00082C6E">
              <w:t>regulations for ethics to ensure that the use and development of AI is transparent, explainable, and non-discriminatory.</w:t>
            </w:r>
          </w:p>
        </w:tc>
        <w:tc>
          <w:tcPr>
            <w:tcW w:w="2410" w:type="dxa"/>
          </w:tcPr>
          <w:p w14:paraId="0E5779E1" w14:textId="77777777" w:rsidR="00082C6E" w:rsidRPr="00082C6E" w:rsidRDefault="00197B00" w:rsidP="00197B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082C6E">
              <w:rPr>
                <w:rFonts w:cs="Times New Roman"/>
              </w:rPr>
              <w:t xml:space="preserve">€1.5 billion plan </w:t>
            </w:r>
            <w:r w:rsidR="00082C6E" w:rsidRPr="00082C6E">
              <w:rPr>
                <w:rFonts w:cs="Times New Roman"/>
              </w:rPr>
              <w:t>for 5 years</w:t>
            </w:r>
          </w:p>
          <w:p w14:paraId="60375729" w14:textId="0C790550" w:rsidR="00197B00" w:rsidRPr="00082C6E" w:rsidRDefault="00082C6E" w:rsidP="00082C6E">
            <w:pPr>
              <w:pStyle w:val="ListParagraph"/>
              <w:widowControl w:val="0"/>
              <w:numPr>
                <w:ilvl w:val="2"/>
                <w:numId w:val="13"/>
              </w:numPr>
              <w:autoSpaceDE w:val="0"/>
              <w:autoSpaceDN w:val="0"/>
              <w:adjustRightInd w:val="0"/>
              <w:ind w:left="175" w:hanging="153"/>
              <w:rPr>
                <w:rFonts w:cs="Times New Roman"/>
              </w:rPr>
            </w:pPr>
            <w:r w:rsidRPr="00082C6E">
              <w:rPr>
                <w:rFonts w:cs="Times New Roman"/>
              </w:rPr>
              <w:t>700M to research</w:t>
            </w:r>
          </w:p>
          <w:p w14:paraId="6165575C" w14:textId="0B42252E" w:rsidR="00082C6E" w:rsidRPr="00082C6E" w:rsidRDefault="00082C6E" w:rsidP="00082C6E">
            <w:pPr>
              <w:pStyle w:val="ListParagraph"/>
              <w:widowControl w:val="0"/>
              <w:numPr>
                <w:ilvl w:val="2"/>
                <w:numId w:val="13"/>
              </w:numPr>
              <w:autoSpaceDE w:val="0"/>
              <w:autoSpaceDN w:val="0"/>
              <w:adjustRightInd w:val="0"/>
              <w:ind w:left="175" w:hanging="153"/>
              <w:rPr>
                <w:rFonts w:cs="Times New Roman"/>
              </w:rPr>
            </w:pPr>
            <w:r w:rsidRPr="00082C6E">
              <w:rPr>
                <w:rFonts w:cs="Times New Roman"/>
              </w:rPr>
              <w:t>100M to startup (2018)</w:t>
            </w:r>
          </w:p>
          <w:p w14:paraId="0399158E" w14:textId="755B39F6" w:rsidR="00082C6E" w:rsidRPr="00082C6E" w:rsidRDefault="00082C6E" w:rsidP="00082C6E">
            <w:pPr>
              <w:pStyle w:val="ListParagraph"/>
              <w:widowControl w:val="0"/>
              <w:numPr>
                <w:ilvl w:val="2"/>
                <w:numId w:val="13"/>
              </w:numPr>
              <w:autoSpaceDE w:val="0"/>
              <w:autoSpaceDN w:val="0"/>
              <w:adjustRightInd w:val="0"/>
              <w:ind w:left="175" w:hanging="153"/>
              <w:rPr>
                <w:rFonts w:cs="Times New Roman"/>
              </w:rPr>
            </w:pPr>
            <w:r w:rsidRPr="00082C6E">
              <w:rPr>
                <w:rFonts w:cs="Times New Roman"/>
              </w:rPr>
              <w:t>70M annually to France’s Public Investment Bank</w:t>
            </w:r>
          </w:p>
          <w:p w14:paraId="416A05D9" w14:textId="3A66C200" w:rsidR="00082C6E" w:rsidRPr="00C518A3" w:rsidRDefault="00082C6E" w:rsidP="00082C6E">
            <w:pPr>
              <w:pStyle w:val="ListParagraph"/>
              <w:widowControl w:val="0"/>
              <w:numPr>
                <w:ilvl w:val="2"/>
                <w:numId w:val="13"/>
              </w:numPr>
              <w:autoSpaceDE w:val="0"/>
              <w:autoSpaceDN w:val="0"/>
              <w:adjustRightInd w:val="0"/>
              <w:ind w:left="175" w:hanging="153"/>
              <w:rPr>
                <w:rFonts w:cs="Times New Roman"/>
              </w:rPr>
            </w:pPr>
            <w:r w:rsidRPr="00082C6E">
              <w:rPr>
                <w:rFonts w:cs="Times New Roman"/>
              </w:rPr>
              <w:t>$400 million to industrial projects in AI.</w:t>
            </w:r>
          </w:p>
        </w:tc>
      </w:tr>
      <w:tr w:rsidR="00551BA0" w14:paraId="36C4D7C8" w14:textId="1B6F330C" w:rsidTr="00551BA0">
        <w:tc>
          <w:tcPr>
            <w:tcW w:w="1963" w:type="dxa"/>
          </w:tcPr>
          <w:p w14:paraId="715689F6" w14:textId="22DC92C6" w:rsidR="000B2890" w:rsidRPr="00123916" w:rsidRDefault="000B2890">
            <w:pPr>
              <w:rPr>
                <w:b/>
              </w:rPr>
            </w:pPr>
            <w:r w:rsidRPr="00123916">
              <w:rPr>
                <w:b/>
              </w:rPr>
              <w:t>Germany</w:t>
            </w:r>
          </w:p>
        </w:tc>
        <w:tc>
          <w:tcPr>
            <w:tcW w:w="5334" w:type="dxa"/>
          </w:tcPr>
          <w:p w14:paraId="2A49862B" w14:textId="77777777" w:rsidR="000B2890" w:rsidRDefault="00A52548">
            <w:pPr>
              <w:rPr>
                <w:lang w:val="vi-VN"/>
              </w:rPr>
            </w:pPr>
            <w:r>
              <w:rPr>
                <w:lang w:val="vi-VN"/>
              </w:rPr>
              <w:t>G</w:t>
            </w:r>
            <w:r w:rsidRPr="00A52548">
              <w:rPr>
                <w:lang w:val="vi-VN"/>
              </w:rPr>
              <w:t>oals of the strategy.</w:t>
            </w:r>
          </w:p>
          <w:p w14:paraId="0D8C4915" w14:textId="77777777" w:rsidR="00A52548" w:rsidRPr="001E2F57" w:rsidRDefault="00A52548" w:rsidP="00A52548">
            <w:pPr>
              <w:pStyle w:val="ListParagraph"/>
              <w:numPr>
                <w:ilvl w:val="0"/>
                <w:numId w:val="26"/>
              </w:numPr>
              <w:ind w:left="231" w:hanging="231"/>
              <w:rPr>
                <w:color w:val="0432FF"/>
                <w:lang w:val="vi-VN"/>
              </w:rPr>
            </w:pPr>
            <w:r w:rsidRPr="00A52548">
              <w:rPr>
                <w:lang w:val="vi-VN"/>
              </w:rPr>
              <w:t>strengthen and expand Ger</w:t>
            </w:r>
            <w:r>
              <w:rPr>
                <w:lang w:val="vi-VN"/>
              </w:rPr>
              <w:t xml:space="preserve">man and European research in AI, </w:t>
            </w:r>
            <w:r w:rsidRPr="00A52548">
              <w:rPr>
                <w:lang w:val="vi-VN"/>
              </w:rPr>
              <w:t xml:space="preserve">focus on the </w:t>
            </w:r>
            <w:r w:rsidRPr="00A52548">
              <w:rPr>
                <w:color w:val="0432FF"/>
                <w:lang w:val="vi-VN"/>
              </w:rPr>
              <w:t xml:space="preserve">transfer of research results </w:t>
            </w:r>
            <w:r w:rsidRPr="00A52548">
              <w:rPr>
                <w:color w:val="000000" w:themeColor="text1"/>
                <w:lang w:val="vi-VN"/>
              </w:rPr>
              <w:t xml:space="preserve">to the </w:t>
            </w:r>
            <w:r w:rsidRPr="001E2F57">
              <w:rPr>
                <w:color w:val="0432FF"/>
                <w:lang w:val="vi-VN"/>
              </w:rPr>
              <w:t xml:space="preserve">private sector </w:t>
            </w:r>
            <w:r w:rsidRPr="00A52548">
              <w:rPr>
                <w:color w:val="000000" w:themeColor="text1"/>
                <w:lang w:val="vi-VN"/>
              </w:rPr>
              <w:t xml:space="preserve">and the creation of </w:t>
            </w:r>
            <w:r w:rsidRPr="001E2F57">
              <w:rPr>
                <w:color w:val="0432FF"/>
                <w:lang w:val="vi-VN"/>
              </w:rPr>
              <w:t xml:space="preserve">AI applications. </w:t>
            </w:r>
          </w:p>
          <w:p w14:paraId="588B6296" w14:textId="77777777" w:rsidR="00A52548" w:rsidRDefault="00A52548" w:rsidP="00A52548">
            <w:pPr>
              <w:pStyle w:val="ListParagraph"/>
              <w:numPr>
                <w:ilvl w:val="0"/>
                <w:numId w:val="26"/>
              </w:numPr>
              <w:ind w:left="231" w:hanging="231"/>
              <w:rPr>
                <w:lang w:val="vi-VN"/>
              </w:rPr>
            </w:pPr>
            <w:r w:rsidRPr="00A52548">
              <w:rPr>
                <w:lang w:val="vi-VN"/>
              </w:rPr>
              <w:t xml:space="preserve">new research centres, Franco-Germany research and development collaboration, regional cluster funding, and support for </w:t>
            </w:r>
            <w:r w:rsidRPr="001E2F57">
              <w:rPr>
                <w:color w:val="0432FF"/>
                <w:u w:val="single"/>
                <w:lang w:val="vi-VN"/>
              </w:rPr>
              <w:t>SMEs and start-ups</w:t>
            </w:r>
            <w:r w:rsidRPr="00A52548">
              <w:rPr>
                <w:lang w:val="vi-VN"/>
              </w:rPr>
              <w:t xml:space="preserve">. </w:t>
            </w:r>
          </w:p>
          <w:p w14:paraId="76A0FF12" w14:textId="77777777" w:rsidR="00A52548" w:rsidRDefault="00A52548" w:rsidP="00A52548">
            <w:pPr>
              <w:pStyle w:val="ListParagraph"/>
              <w:numPr>
                <w:ilvl w:val="0"/>
                <w:numId w:val="26"/>
              </w:numPr>
              <w:ind w:left="231" w:hanging="231"/>
              <w:rPr>
                <w:lang w:val="vi-VN"/>
              </w:rPr>
            </w:pPr>
            <w:r w:rsidRPr="00A52548">
              <w:rPr>
                <w:lang w:val="vi-VN"/>
              </w:rPr>
              <w:t>changing nature of work</w:t>
            </w:r>
            <w:r w:rsidRPr="00A52548">
              <w:rPr>
                <w:color w:val="0432FF"/>
                <w:lang w:val="vi-VN"/>
              </w:rPr>
              <w:t xml:space="preserve">, integrate </w:t>
            </w:r>
            <w:r w:rsidRPr="001E2F57">
              <w:rPr>
                <w:color w:val="0432FF"/>
                <w:u w:val="single"/>
                <w:lang w:val="vi-VN"/>
              </w:rPr>
              <w:t>AI into government services</w:t>
            </w:r>
            <w:r w:rsidRPr="00A52548">
              <w:rPr>
                <w:lang w:val="vi-VN"/>
              </w:rPr>
              <w:t xml:space="preserve">, make public data more accessible, and promote the development of transparent and ethical AI. </w:t>
            </w:r>
          </w:p>
          <w:p w14:paraId="1FF78E6B" w14:textId="2D4488F4" w:rsidR="00A52548" w:rsidRPr="00A52548" w:rsidRDefault="00A52548" w:rsidP="00A52548">
            <w:pPr>
              <w:pStyle w:val="ListParagraph"/>
              <w:numPr>
                <w:ilvl w:val="0"/>
                <w:numId w:val="26"/>
              </w:numPr>
              <w:ind w:left="231" w:hanging="231"/>
              <w:rPr>
                <w:lang w:val="vi-VN"/>
              </w:rPr>
            </w:pPr>
            <w:r w:rsidRPr="00A52548">
              <w:rPr>
                <w:lang w:val="vi-VN"/>
              </w:rPr>
              <w:t xml:space="preserve"> “AI made in Germany” </w:t>
            </w:r>
          </w:p>
        </w:tc>
        <w:tc>
          <w:tcPr>
            <w:tcW w:w="5353" w:type="dxa"/>
          </w:tcPr>
          <w:p w14:paraId="41730152" w14:textId="77777777" w:rsidR="00A52548" w:rsidRDefault="00A52548" w:rsidP="00A52548">
            <w:pPr>
              <w:pStyle w:val="ListParagraph"/>
              <w:numPr>
                <w:ilvl w:val="0"/>
                <w:numId w:val="26"/>
              </w:numPr>
              <w:ind w:left="231" w:hanging="231"/>
            </w:pPr>
            <w:r w:rsidRPr="00A52548">
              <w:t xml:space="preserve">integrating AI technologies into Germany’s export sectors. </w:t>
            </w:r>
          </w:p>
          <w:p w14:paraId="381FB68F" w14:textId="77777777" w:rsidR="00A52548" w:rsidRDefault="00A52548" w:rsidP="00A52548">
            <w:pPr>
              <w:pStyle w:val="ListParagraph"/>
              <w:numPr>
                <w:ilvl w:val="0"/>
                <w:numId w:val="26"/>
              </w:numPr>
              <w:ind w:left="231" w:hanging="231"/>
            </w:pPr>
            <w:r w:rsidRPr="00A52548">
              <w:t xml:space="preserve">The flagship program </w:t>
            </w:r>
            <w:r w:rsidRPr="00A52548">
              <w:rPr>
                <w:color w:val="0432FF"/>
              </w:rPr>
              <w:t xml:space="preserve">has been Industry 4.0, but recently the strategic goal has shifted to </w:t>
            </w:r>
            <w:r w:rsidRPr="001E2F57">
              <w:rPr>
                <w:color w:val="0432FF"/>
                <w:u w:val="single"/>
              </w:rPr>
              <w:t>smart services, which relies more on AI technologies</w:t>
            </w:r>
            <w:r w:rsidRPr="00A52548">
              <w:rPr>
                <w:color w:val="0432FF"/>
              </w:rPr>
              <w:t xml:space="preserve">. </w:t>
            </w:r>
          </w:p>
          <w:p w14:paraId="5D4BFC8D" w14:textId="1A29CD0D" w:rsidR="00AF0FDB" w:rsidRDefault="00AF0FDB" w:rsidP="00A52548">
            <w:pPr>
              <w:pStyle w:val="ListParagraph"/>
              <w:numPr>
                <w:ilvl w:val="0"/>
                <w:numId w:val="26"/>
              </w:numPr>
              <w:ind w:left="231" w:hanging="231"/>
            </w:pPr>
            <w:r>
              <w:t>Organizations:</w:t>
            </w:r>
          </w:p>
          <w:p w14:paraId="38D4F1DE" w14:textId="0CEB49B2" w:rsidR="00AF0FDB" w:rsidRDefault="00A52548" w:rsidP="00AF0FDB">
            <w:pPr>
              <w:pStyle w:val="ListParagraph"/>
              <w:numPr>
                <w:ilvl w:val="1"/>
                <w:numId w:val="27"/>
              </w:numPr>
            </w:pPr>
            <w:r w:rsidRPr="00A52548">
              <w:t>The German Research Centre for AI (DFKI)</w:t>
            </w:r>
            <w:r w:rsidR="00AF0FDB">
              <w:t>,</w:t>
            </w:r>
            <w:r w:rsidRPr="00A52548">
              <w:t xml:space="preserve"> funding for application oriented research. </w:t>
            </w:r>
          </w:p>
          <w:p w14:paraId="232FD182" w14:textId="77777777" w:rsidR="00AF0FDB" w:rsidRDefault="00A52548" w:rsidP="00AF0FDB">
            <w:pPr>
              <w:pStyle w:val="ListParagraph"/>
              <w:numPr>
                <w:ilvl w:val="1"/>
                <w:numId w:val="27"/>
              </w:numPr>
            </w:pPr>
            <w:r w:rsidRPr="00A52548">
              <w:t xml:space="preserve">Alexander von Humboldt Foundation, which promotes academic cooperation and attracts scientific talent to work in Germany, </w:t>
            </w:r>
          </w:p>
          <w:p w14:paraId="1C75B82E" w14:textId="77777777" w:rsidR="00AF0FDB" w:rsidRDefault="00A52548" w:rsidP="00AF0FDB">
            <w:pPr>
              <w:pStyle w:val="ListParagraph"/>
              <w:numPr>
                <w:ilvl w:val="1"/>
                <w:numId w:val="27"/>
              </w:numPr>
            </w:pPr>
            <w:proofErr w:type="spellStart"/>
            <w:r w:rsidRPr="00A52548">
              <w:t>Plattform</w:t>
            </w:r>
            <w:proofErr w:type="spellEnd"/>
            <w:r w:rsidRPr="00A52548">
              <w:t xml:space="preserve"> </w:t>
            </w:r>
            <w:proofErr w:type="spellStart"/>
            <w:r w:rsidRPr="00A52548">
              <w:t>Lernende</w:t>
            </w:r>
            <w:proofErr w:type="spellEnd"/>
            <w:r w:rsidRPr="00A52548">
              <w:t xml:space="preserve"> </w:t>
            </w:r>
            <w:proofErr w:type="spellStart"/>
            <w:r w:rsidRPr="00A52548">
              <w:t>Systeme</w:t>
            </w:r>
            <w:proofErr w:type="spellEnd"/>
            <w:r w:rsidRPr="00A52548">
              <w:t xml:space="preserve">, which brings together experts from science, industry, politics, and civic organizations to develop practical recommendations for the government. </w:t>
            </w:r>
          </w:p>
          <w:p w14:paraId="073F76AA" w14:textId="67E17B3D" w:rsidR="000B2890" w:rsidRPr="004454B4" w:rsidRDefault="00A52548" w:rsidP="00AF0FDB">
            <w:pPr>
              <w:pStyle w:val="ListParagraph"/>
              <w:numPr>
                <w:ilvl w:val="1"/>
                <w:numId w:val="27"/>
              </w:numPr>
            </w:pPr>
            <w:r w:rsidRPr="00A52548">
              <w:t>a new commission to investigate how AI and algorithmic decision-making will affect society. It consists of 19 MPs and 19 AI experts and is tasked with developing a report with recommendations by 2020 (a similar task force released a report on the ethics of autonomous vehicles in June 2017).</w:t>
            </w:r>
          </w:p>
        </w:tc>
        <w:tc>
          <w:tcPr>
            <w:tcW w:w="2410" w:type="dxa"/>
          </w:tcPr>
          <w:p w14:paraId="14060557" w14:textId="77777777" w:rsidR="000B2890" w:rsidRPr="004454B4" w:rsidRDefault="000B2890"/>
        </w:tc>
      </w:tr>
      <w:tr w:rsidR="00551BA0" w14:paraId="1A17FADE" w14:textId="46079400" w:rsidTr="00551BA0">
        <w:tc>
          <w:tcPr>
            <w:tcW w:w="1963" w:type="dxa"/>
          </w:tcPr>
          <w:p w14:paraId="3896E2DB" w14:textId="4DE03CB7" w:rsidR="000B2890" w:rsidRPr="00123916" w:rsidRDefault="000B2890">
            <w:pPr>
              <w:rPr>
                <w:b/>
              </w:rPr>
            </w:pPr>
            <w:r w:rsidRPr="00123916">
              <w:rPr>
                <w:b/>
              </w:rPr>
              <w:t>India</w:t>
            </w:r>
          </w:p>
        </w:tc>
        <w:tc>
          <w:tcPr>
            <w:tcW w:w="5334" w:type="dxa"/>
          </w:tcPr>
          <w:p w14:paraId="0F89C52D" w14:textId="77777777" w:rsidR="000B2890" w:rsidRPr="004454B4" w:rsidRDefault="000B2890"/>
        </w:tc>
        <w:tc>
          <w:tcPr>
            <w:tcW w:w="5353" w:type="dxa"/>
          </w:tcPr>
          <w:p w14:paraId="3A039A4A" w14:textId="77777777" w:rsidR="000B2890" w:rsidRPr="004454B4" w:rsidRDefault="000B2890"/>
        </w:tc>
        <w:tc>
          <w:tcPr>
            <w:tcW w:w="2410" w:type="dxa"/>
          </w:tcPr>
          <w:p w14:paraId="2BC5A316" w14:textId="77777777" w:rsidR="000B2890" w:rsidRPr="004454B4" w:rsidRDefault="000B2890"/>
        </w:tc>
      </w:tr>
      <w:tr w:rsidR="00551BA0" w14:paraId="5E51F074" w14:textId="580E49B9" w:rsidTr="00551BA0">
        <w:tc>
          <w:tcPr>
            <w:tcW w:w="1963" w:type="dxa"/>
          </w:tcPr>
          <w:p w14:paraId="11D590E8" w14:textId="088289E1" w:rsidR="000B2890" w:rsidRPr="00123916" w:rsidRDefault="000B2890">
            <w:pPr>
              <w:rPr>
                <w:b/>
              </w:rPr>
            </w:pPr>
            <w:r w:rsidRPr="00123916">
              <w:rPr>
                <w:b/>
              </w:rPr>
              <w:t>Italia</w:t>
            </w:r>
          </w:p>
        </w:tc>
        <w:tc>
          <w:tcPr>
            <w:tcW w:w="5334" w:type="dxa"/>
          </w:tcPr>
          <w:p w14:paraId="4924CF8D" w14:textId="77777777" w:rsidR="000B2890" w:rsidRPr="004454B4" w:rsidRDefault="000B2890"/>
        </w:tc>
        <w:tc>
          <w:tcPr>
            <w:tcW w:w="5353" w:type="dxa"/>
          </w:tcPr>
          <w:p w14:paraId="0B88A2D4" w14:textId="77777777" w:rsidR="000B2890" w:rsidRPr="004454B4" w:rsidRDefault="000B2890"/>
        </w:tc>
        <w:tc>
          <w:tcPr>
            <w:tcW w:w="2410" w:type="dxa"/>
          </w:tcPr>
          <w:p w14:paraId="372F2A08" w14:textId="77777777" w:rsidR="000B2890" w:rsidRPr="004454B4" w:rsidRDefault="000B2890"/>
        </w:tc>
      </w:tr>
      <w:tr w:rsidR="00551BA0" w14:paraId="2B7B08A8" w14:textId="276C36FF" w:rsidTr="00551BA0">
        <w:tc>
          <w:tcPr>
            <w:tcW w:w="1963" w:type="dxa"/>
          </w:tcPr>
          <w:p w14:paraId="24FFD3B8" w14:textId="2E861338" w:rsidR="000B2890" w:rsidRPr="00123916" w:rsidRDefault="000B2890">
            <w:pPr>
              <w:rPr>
                <w:b/>
              </w:rPr>
            </w:pPr>
            <w:r w:rsidRPr="00123916">
              <w:rPr>
                <w:b/>
              </w:rPr>
              <w:t>Japan</w:t>
            </w:r>
          </w:p>
        </w:tc>
        <w:tc>
          <w:tcPr>
            <w:tcW w:w="5334" w:type="dxa"/>
          </w:tcPr>
          <w:p w14:paraId="134BED7C" w14:textId="416FAC43" w:rsidR="000B2890" w:rsidRDefault="00B55622" w:rsidP="00B55622">
            <w:pPr>
              <w:pStyle w:val="ListParagraph"/>
              <w:numPr>
                <w:ilvl w:val="0"/>
                <w:numId w:val="22"/>
              </w:numPr>
              <w:ind w:left="231" w:hanging="231"/>
            </w:pPr>
            <w:r w:rsidRPr="001E2F57">
              <w:rPr>
                <w:u w:val="single"/>
              </w:rPr>
              <w:t>Strategic Council for AI Technology</w:t>
            </w:r>
            <w:r w:rsidRPr="00B55622">
              <w:t xml:space="preserve"> was established to develop “research and development goals and a roadmap for the industrialization of artificial intelligence.” </w:t>
            </w:r>
            <w:r w:rsidR="009E65A8">
              <w:t xml:space="preserve"> </w:t>
            </w:r>
            <w:r>
              <w:t xml:space="preserve">(4.2016, </w:t>
            </w:r>
            <w:r w:rsidRPr="00B55622">
              <w:t>11-member council</w:t>
            </w:r>
            <w:r>
              <w:t xml:space="preserve">) </w:t>
            </w:r>
            <w:r w:rsidRPr="00B55622">
              <w:t xml:space="preserve"> </w:t>
            </w:r>
          </w:p>
          <w:p w14:paraId="09E9DC92" w14:textId="4D3E042C" w:rsidR="00B55622" w:rsidRDefault="00B55622" w:rsidP="00B55622">
            <w:pPr>
              <w:pStyle w:val="ListParagraph"/>
              <w:numPr>
                <w:ilvl w:val="0"/>
                <w:numId w:val="22"/>
              </w:numPr>
              <w:ind w:left="231" w:hanging="231"/>
            </w:pPr>
            <w:r w:rsidRPr="00B55622">
              <w:t>Artificial Intelligence Technology Strategy</w:t>
            </w:r>
            <w:r>
              <w:t xml:space="preserve"> </w:t>
            </w:r>
            <w:r w:rsidR="001E2F57">
              <w:t xml:space="preserve">  </w:t>
            </w:r>
            <w:proofErr w:type="gramStart"/>
            <w:r w:rsidR="001E2F57">
              <w:t xml:space="preserve">   </w:t>
            </w:r>
            <w:r>
              <w:t>(</w:t>
            </w:r>
            <w:proofErr w:type="gramEnd"/>
            <w:r w:rsidRPr="00B55622">
              <w:t>March 2017</w:t>
            </w:r>
            <w:r>
              <w:t>):</w:t>
            </w:r>
            <w:r w:rsidRPr="00B55622">
              <w:t xml:space="preserve"> Industrialization Roadmap, which envisions </w:t>
            </w:r>
            <w:r w:rsidRPr="001E2F57">
              <w:rPr>
                <w:color w:val="0432FF"/>
                <w:u w:val="single"/>
              </w:rPr>
              <w:t>AI as a service</w:t>
            </w:r>
            <w:r>
              <w:t>.</w:t>
            </w:r>
          </w:p>
          <w:p w14:paraId="301FA64A" w14:textId="77777777" w:rsidR="00B55622" w:rsidRDefault="00B55622" w:rsidP="00B55622">
            <w:pPr>
              <w:pStyle w:val="ListParagraph"/>
              <w:numPr>
                <w:ilvl w:val="0"/>
                <w:numId w:val="22"/>
              </w:numPr>
              <w:ind w:left="231" w:hanging="231"/>
            </w:pPr>
            <w:r w:rsidRPr="00B55622">
              <w:t xml:space="preserve">three phases: </w:t>
            </w:r>
          </w:p>
          <w:p w14:paraId="537A5BFA" w14:textId="3C0EAB3A" w:rsidR="00B55622" w:rsidRDefault="00B55622" w:rsidP="00B55622">
            <w:pPr>
              <w:pStyle w:val="ListParagraph"/>
              <w:numPr>
                <w:ilvl w:val="1"/>
                <w:numId w:val="22"/>
              </w:numPr>
              <w:ind w:left="515" w:hanging="284"/>
            </w:pPr>
            <w:r w:rsidRPr="00B55622">
              <w:t xml:space="preserve">utilization and application of </w:t>
            </w:r>
            <w:r w:rsidRPr="001E2F57">
              <w:rPr>
                <w:color w:val="0432FF"/>
                <w:u w:val="single"/>
              </w:rPr>
              <w:t>data-driven AI</w:t>
            </w:r>
            <w:r w:rsidRPr="009E65A8">
              <w:rPr>
                <w:color w:val="0432FF"/>
              </w:rPr>
              <w:t xml:space="preserve"> </w:t>
            </w:r>
            <w:r w:rsidRPr="00B55622">
              <w:t>developed in various domains</w:t>
            </w:r>
          </w:p>
          <w:p w14:paraId="2301E89A" w14:textId="77777777" w:rsidR="00B55622" w:rsidRDefault="00B55622" w:rsidP="00B55622">
            <w:pPr>
              <w:pStyle w:val="ListParagraph"/>
              <w:numPr>
                <w:ilvl w:val="1"/>
                <w:numId w:val="22"/>
              </w:numPr>
              <w:ind w:left="515" w:hanging="284"/>
            </w:pPr>
            <w:r w:rsidRPr="00B55622">
              <w:t>public use of AI and data deve</w:t>
            </w:r>
            <w:r>
              <w:t xml:space="preserve">loped across various domains, </w:t>
            </w:r>
          </w:p>
          <w:p w14:paraId="0569EEBF" w14:textId="17B201F6" w:rsidR="00B55622" w:rsidRPr="004454B4" w:rsidRDefault="00B55622" w:rsidP="00B55622">
            <w:pPr>
              <w:pStyle w:val="ListParagraph"/>
              <w:numPr>
                <w:ilvl w:val="1"/>
                <w:numId w:val="22"/>
              </w:numPr>
              <w:ind w:left="515" w:hanging="284"/>
            </w:pPr>
            <w:r w:rsidRPr="00B55622">
              <w:t>creation of ecosystems built by connecting multiplying domains.</w:t>
            </w:r>
          </w:p>
        </w:tc>
        <w:tc>
          <w:tcPr>
            <w:tcW w:w="5353" w:type="dxa"/>
          </w:tcPr>
          <w:p w14:paraId="5D1A1E17" w14:textId="77777777" w:rsidR="00E24C54" w:rsidRDefault="009E65A8">
            <w:r w:rsidRPr="009E65A8">
              <w:t xml:space="preserve">The strategy applies this framework to three priority areas of </w:t>
            </w:r>
            <w:r w:rsidRPr="009E65A8">
              <w:rPr>
                <w:color w:val="0432FF"/>
              </w:rPr>
              <w:t>Japan’s Society 5.0 initiative</w:t>
            </w:r>
          </w:p>
          <w:p w14:paraId="18007AD5" w14:textId="77777777" w:rsidR="00E24C54" w:rsidRDefault="009E65A8" w:rsidP="00E24C54">
            <w:pPr>
              <w:pStyle w:val="ListParagraph"/>
              <w:numPr>
                <w:ilvl w:val="0"/>
                <w:numId w:val="23"/>
              </w:numPr>
            </w:pPr>
            <w:r w:rsidRPr="009E65A8">
              <w:t xml:space="preserve">productivity, </w:t>
            </w:r>
          </w:p>
          <w:p w14:paraId="2ACD9A12" w14:textId="77777777" w:rsidR="00E24C54" w:rsidRDefault="009E65A8" w:rsidP="00E24C54">
            <w:pPr>
              <w:pStyle w:val="ListParagraph"/>
              <w:numPr>
                <w:ilvl w:val="0"/>
                <w:numId w:val="23"/>
              </w:numPr>
            </w:pPr>
            <w:r w:rsidRPr="009E65A8">
              <w:t xml:space="preserve">health, </w:t>
            </w:r>
          </w:p>
          <w:p w14:paraId="75F93A27" w14:textId="77777777" w:rsidR="00E24C54" w:rsidRDefault="00E24C54" w:rsidP="00E24C54">
            <w:pPr>
              <w:pStyle w:val="ListParagraph"/>
              <w:numPr>
                <w:ilvl w:val="0"/>
                <w:numId w:val="23"/>
              </w:numPr>
            </w:pPr>
            <w:r>
              <w:t>mobility </w:t>
            </w:r>
          </w:p>
          <w:p w14:paraId="2461663A" w14:textId="77777777" w:rsidR="00E24C54" w:rsidRDefault="00E24C54" w:rsidP="00E24C54">
            <w:pPr>
              <w:pStyle w:val="ListParagraph"/>
            </w:pPr>
          </w:p>
          <w:p w14:paraId="239D482E" w14:textId="0A082828" w:rsidR="000B2890" w:rsidRPr="004454B4" w:rsidRDefault="009E65A8" w:rsidP="00E24C54">
            <w:r w:rsidRPr="009E65A8">
              <w:t>and outlines policies to realize the industrialization roadmap.</w:t>
            </w:r>
          </w:p>
        </w:tc>
        <w:tc>
          <w:tcPr>
            <w:tcW w:w="2410" w:type="dxa"/>
          </w:tcPr>
          <w:p w14:paraId="7D86900D" w14:textId="77777777" w:rsidR="000B2890" w:rsidRPr="004454B4" w:rsidRDefault="000B2890"/>
        </w:tc>
      </w:tr>
      <w:tr w:rsidR="00551BA0" w14:paraId="07069751" w14:textId="2E514480" w:rsidTr="00551BA0">
        <w:tc>
          <w:tcPr>
            <w:tcW w:w="1963" w:type="dxa"/>
          </w:tcPr>
          <w:p w14:paraId="6B0A0162" w14:textId="7538F023" w:rsidR="000B2890" w:rsidRPr="00123916" w:rsidRDefault="000B2890">
            <w:pPr>
              <w:rPr>
                <w:b/>
              </w:rPr>
            </w:pPr>
            <w:r w:rsidRPr="00123916">
              <w:rPr>
                <w:b/>
              </w:rPr>
              <w:t>Kenia</w:t>
            </w:r>
          </w:p>
        </w:tc>
        <w:tc>
          <w:tcPr>
            <w:tcW w:w="5334" w:type="dxa"/>
          </w:tcPr>
          <w:p w14:paraId="79E40250" w14:textId="77777777" w:rsidR="000B2890" w:rsidRPr="004454B4" w:rsidRDefault="000B2890"/>
        </w:tc>
        <w:tc>
          <w:tcPr>
            <w:tcW w:w="5353" w:type="dxa"/>
          </w:tcPr>
          <w:p w14:paraId="2C89A7DF" w14:textId="77777777" w:rsidR="000B2890" w:rsidRPr="004454B4" w:rsidRDefault="000B2890"/>
        </w:tc>
        <w:tc>
          <w:tcPr>
            <w:tcW w:w="2410" w:type="dxa"/>
          </w:tcPr>
          <w:p w14:paraId="7EBDAD0D" w14:textId="77777777" w:rsidR="000B2890" w:rsidRPr="004454B4" w:rsidRDefault="000B2890"/>
        </w:tc>
      </w:tr>
      <w:tr w:rsidR="00551BA0" w14:paraId="0688D297" w14:textId="4DA4C1A9" w:rsidTr="00551BA0">
        <w:tc>
          <w:tcPr>
            <w:tcW w:w="1963" w:type="dxa"/>
          </w:tcPr>
          <w:p w14:paraId="252F18B2" w14:textId="4A038C0C" w:rsidR="000B2890" w:rsidRPr="00123916" w:rsidRDefault="000B2890">
            <w:pPr>
              <w:rPr>
                <w:b/>
              </w:rPr>
            </w:pPr>
            <w:r w:rsidRPr="00123916">
              <w:rPr>
                <w:b/>
              </w:rPr>
              <w:t>Malaysia</w:t>
            </w:r>
          </w:p>
        </w:tc>
        <w:tc>
          <w:tcPr>
            <w:tcW w:w="5334" w:type="dxa"/>
          </w:tcPr>
          <w:p w14:paraId="76E0CFE4" w14:textId="77777777" w:rsidR="000B2890" w:rsidRDefault="00C63A00" w:rsidP="00C63A00">
            <w:pPr>
              <w:pStyle w:val="ListParagraph"/>
              <w:numPr>
                <w:ilvl w:val="0"/>
                <w:numId w:val="25"/>
              </w:numPr>
              <w:ind w:left="231" w:hanging="231"/>
            </w:pPr>
            <w:r w:rsidRPr="00C63A00">
              <w:t xml:space="preserve">adoption of </w:t>
            </w:r>
            <w:r w:rsidRPr="00C63A00">
              <w:rPr>
                <w:color w:val="0432FF"/>
              </w:rPr>
              <w:t>digital technologies</w:t>
            </w:r>
          </w:p>
          <w:p w14:paraId="1AD32F98" w14:textId="329FCEE7" w:rsidR="00C63A00" w:rsidRPr="004454B4" w:rsidRDefault="00C63A00" w:rsidP="00C63A00">
            <w:pPr>
              <w:pStyle w:val="ListParagraph"/>
              <w:numPr>
                <w:ilvl w:val="0"/>
                <w:numId w:val="25"/>
              </w:numPr>
              <w:ind w:left="231" w:hanging="231"/>
            </w:pPr>
            <w:r w:rsidRPr="00C63A00">
              <w:t>National Big Data Analytics Framework</w:t>
            </w:r>
          </w:p>
        </w:tc>
        <w:tc>
          <w:tcPr>
            <w:tcW w:w="5353" w:type="dxa"/>
          </w:tcPr>
          <w:p w14:paraId="49588CEB" w14:textId="77777777" w:rsidR="000B2890" w:rsidRPr="004454B4" w:rsidRDefault="000B2890"/>
        </w:tc>
        <w:tc>
          <w:tcPr>
            <w:tcW w:w="2410" w:type="dxa"/>
          </w:tcPr>
          <w:p w14:paraId="44A646A3" w14:textId="77777777" w:rsidR="000B2890" w:rsidRPr="004454B4" w:rsidRDefault="000B2890"/>
        </w:tc>
      </w:tr>
      <w:tr w:rsidR="00551BA0" w14:paraId="568EA9F6" w14:textId="39F0B7AD" w:rsidTr="00551BA0">
        <w:tc>
          <w:tcPr>
            <w:tcW w:w="1963" w:type="dxa"/>
          </w:tcPr>
          <w:p w14:paraId="46B6C430" w14:textId="410F8125" w:rsidR="000B2890" w:rsidRPr="00123916" w:rsidRDefault="000B2890">
            <w:pPr>
              <w:rPr>
                <w:b/>
              </w:rPr>
            </w:pPr>
            <w:r w:rsidRPr="00123916">
              <w:rPr>
                <w:b/>
              </w:rPr>
              <w:t>New Zealand</w:t>
            </w:r>
          </w:p>
        </w:tc>
        <w:tc>
          <w:tcPr>
            <w:tcW w:w="5334" w:type="dxa"/>
          </w:tcPr>
          <w:p w14:paraId="6C914545" w14:textId="77777777" w:rsidR="000B2890" w:rsidRPr="004454B4" w:rsidRDefault="000B2890"/>
        </w:tc>
        <w:tc>
          <w:tcPr>
            <w:tcW w:w="5353" w:type="dxa"/>
          </w:tcPr>
          <w:p w14:paraId="5E90BE05" w14:textId="77777777" w:rsidR="000B2890" w:rsidRPr="004454B4" w:rsidRDefault="000B2890"/>
        </w:tc>
        <w:tc>
          <w:tcPr>
            <w:tcW w:w="2410" w:type="dxa"/>
          </w:tcPr>
          <w:p w14:paraId="62C3473B" w14:textId="77777777" w:rsidR="000B2890" w:rsidRPr="004454B4" w:rsidRDefault="000B2890"/>
        </w:tc>
      </w:tr>
      <w:tr w:rsidR="00551BA0" w14:paraId="29DBF361" w14:textId="78908509" w:rsidTr="00551BA0">
        <w:tc>
          <w:tcPr>
            <w:tcW w:w="1963" w:type="dxa"/>
          </w:tcPr>
          <w:p w14:paraId="053748BC" w14:textId="76149578" w:rsidR="000B2890" w:rsidRPr="00123916" w:rsidRDefault="000B2890">
            <w:pPr>
              <w:rPr>
                <w:b/>
              </w:rPr>
            </w:pPr>
            <w:r w:rsidRPr="00123916">
              <w:rPr>
                <w:b/>
              </w:rPr>
              <w:t>Poland</w:t>
            </w:r>
          </w:p>
        </w:tc>
        <w:tc>
          <w:tcPr>
            <w:tcW w:w="5334" w:type="dxa"/>
          </w:tcPr>
          <w:p w14:paraId="34EDFE08" w14:textId="77777777" w:rsidR="000B2890" w:rsidRPr="004454B4" w:rsidRDefault="000B2890"/>
        </w:tc>
        <w:tc>
          <w:tcPr>
            <w:tcW w:w="5353" w:type="dxa"/>
          </w:tcPr>
          <w:p w14:paraId="4B6E0F8C" w14:textId="77777777" w:rsidR="000B2890" w:rsidRPr="004454B4" w:rsidRDefault="000B2890"/>
        </w:tc>
        <w:tc>
          <w:tcPr>
            <w:tcW w:w="2410" w:type="dxa"/>
          </w:tcPr>
          <w:p w14:paraId="5B4CABF8" w14:textId="77777777" w:rsidR="000B2890" w:rsidRPr="004454B4" w:rsidRDefault="000B2890"/>
        </w:tc>
      </w:tr>
      <w:tr w:rsidR="00551BA0" w14:paraId="6A365677" w14:textId="276E331E" w:rsidTr="00551BA0">
        <w:tc>
          <w:tcPr>
            <w:tcW w:w="1963" w:type="dxa"/>
          </w:tcPr>
          <w:p w14:paraId="19C25118" w14:textId="61D37CF1" w:rsidR="000B2890" w:rsidRPr="00123916" w:rsidRDefault="000B2890">
            <w:pPr>
              <w:rPr>
                <w:b/>
              </w:rPr>
            </w:pPr>
            <w:r w:rsidRPr="00123916">
              <w:rPr>
                <w:b/>
              </w:rPr>
              <w:t>Ru</w:t>
            </w:r>
            <w:r w:rsidR="009B3F10">
              <w:rPr>
                <w:b/>
              </w:rPr>
              <w:t>s</w:t>
            </w:r>
            <w:r w:rsidRPr="00123916">
              <w:rPr>
                <w:b/>
              </w:rPr>
              <w:t>sia</w:t>
            </w:r>
          </w:p>
        </w:tc>
        <w:tc>
          <w:tcPr>
            <w:tcW w:w="5334" w:type="dxa"/>
          </w:tcPr>
          <w:p w14:paraId="4EADCE19" w14:textId="77777777" w:rsidR="000B2890" w:rsidRPr="004454B4" w:rsidRDefault="000B2890"/>
        </w:tc>
        <w:tc>
          <w:tcPr>
            <w:tcW w:w="5353" w:type="dxa"/>
          </w:tcPr>
          <w:p w14:paraId="330046A1" w14:textId="77777777" w:rsidR="000B2890" w:rsidRPr="004454B4" w:rsidRDefault="000B2890"/>
        </w:tc>
        <w:tc>
          <w:tcPr>
            <w:tcW w:w="2410" w:type="dxa"/>
          </w:tcPr>
          <w:p w14:paraId="49ABE090" w14:textId="77777777" w:rsidR="000B2890" w:rsidRPr="004454B4" w:rsidRDefault="000B2890"/>
        </w:tc>
      </w:tr>
      <w:tr w:rsidR="00551BA0" w14:paraId="10DA12AA" w14:textId="61D2C5E8" w:rsidTr="00551BA0">
        <w:tc>
          <w:tcPr>
            <w:tcW w:w="1963" w:type="dxa"/>
          </w:tcPr>
          <w:p w14:paraId="2A07D925" w14:textId="689C23E8" w:rsidR="000B2890" w:rsidRPr="00123916" w:rsidRDefault="000B2890">
            <w:pPr>
              <w:rPr>
                <w:b/>
              </w:rPr>
            </w:pPr>
            <w:r w:rsidRPr="00123916">
              <w:rPr>
                <w:b/>
              </w:rPr>
              <w:t>Singapore</w:t>
            </w:r>
          </w:p>
        </w:tc>
        <w:tc>
          <w:tcPr>
            <w:tcW w:w="5334" w:type="dxa"/>
          </w:tcPr>
          <w:p w14:paraId="0A221831" w14:textId="77777777" w:rsidR="000B2890" w:rsidRPr="004454B4" w:rsidRDefault="000B2890"/>
        </w:tc>
        <w:tc>
          <w:tcPr>
            <w:tcW w:w="5353" w:type="dxa"/>
          </w:tcPr>
          <w:p w14:paraId="744D4327" w14:textId="77777777" w:rsidR="000B2890" w:rsidRPr="004454B4" w:rsidRDefault="000B2890"/>
        </w:tc>
        <w:tc>
          <w:tcPr>
            <w:tcW w:w="2410" w:type="dxa"/>
          </w:tcPr>
          <w:p w14:paraId="6DFF4E10" w14:textId="77777777" w:rsidR="000B2890" w:rsidRPr="004454B4" w:rsidRDefault="000B2890"/>
        </w:tc>
      </w:tr>
      <w:tr w:rsidR="00551BA0" w14:paraId="1183427C" w14:textId="7662B485" w:rsidTr="00551BA0">
        <w:tc>
          <w:tcPr>
            <w:tcW w:w="1963" w:type="dxa"/>
          </w:tcPr>
          <w:p w14:paraId="4D51616C" w14:textId="739A57E0" w:rsidR="000B2890" w:rsidRPr="00123916" w:rsidRDefault="000B2890">
            <w:pPr>
              <w:rPr>
                <w:b/>
              </w:rPr>
            </w:pPr>
            <w:r w:rsidRPr="00123916">
              <w:rPr>
                <w:b/>
              </w:rPr>
              <w:t>Nordic-Baltic Region</w:t>
            </w:r>
          </w:p>
        </w:tc>
        <w:tc>
          <w:tcPr>
            <w:tcW w:w="5334" w:type="dxa"/>
          </w:tcPr>
          <w:p w14:paraId="46134E77" w14:textId="77777777" w:rsidR="000B2890" w:rsidRPr="004454B4" w:rsidRDefault="000B2890"/>
        </w:tc>
        <w:tc>
          <w:tcPr>
            <w:tcW w:w="5353" w:type="dxa"/>
          </w:tcPr>
          <w:p w14:paraId="7BADEC8B" w14:textId="77777777" w:rsidR="000B2890" w:rsidRPr="004454B4" w:rsidRDefault="000B2890"/>
        </w:tc>
        <w:tc>
          <w:tcPr>
            <w:tcW w:w="2410" w:type="dxa"/>
          </w:tcPr>
          <w:p w14:paraId="43B44422" w14:textId="77777777" w:rsidR="000B2890" w:rsidRPr="004454B4" w:rsidRDefault="000B2890"/>
        </w:tc>
      </w:tr>
      <w:tr w:rsidR="00551BA0" w14:paraId="6FE13F9C" w14:textId="75A6A2E4" w:rsidTr="00551BA0">
        <w:tc>
          <w:tcPr>
            <w:tcW w:w="1963" w:type="dxa"/>
          </w:tcPr>
          <w:p w14:paraId="661D6A58" w14:textId="2F524932" w:rsidR="000B2890" w:rsidRPr="00123916" w:rsidRDefault="000B2890">
            <w:pPr>
              <w:rPr>
                <w:b/>
              </w:rPr>
            </w:pPr>
            <w:r w:rsidRPr="00123916">
              <w:rPr>
                <w:b/>
              </w:rPr>
              <w:t>Mexico</w:t>
            </w:r>
          </w:p>
        </w:tc>
        <w:tc>
          <w:tcPr>
            <w:tcW w:w="5334" w:type="dxa"/>
          </w:tcPr>
          <w:p w14:paraId="1185AE81" w14:textId="77777777" w:rsidR="000B2890" w:rsidRPr="004454B4" w:rsidRDefault="000B2890"/>
        </w:tc>
        <w:tc>
          <w:tcPr>
            <w:tcW w:w="5353" w:type="dxa"/>
          </w:tcPr>
          <w:p w14:paraId="7BB1A8C6" w14:textId="77777777" w:rsidR="000B2890" w:rsidRPr="004454B4" w:rsidRDefault="000B2890"/>
        </w:tc>
        <w:tc>
          <w:tcPr>
            <w:tcW w:w="2410" w:type="dxa"/>
          </w:tcPr>
          <w:p w14:paraId="14C3FD2A" w14:textId="77777777" w:rsidR="000B2890" w:rsidRPr="004454B4" w:rsidRDefault="000B2890"/>
        </w:tc>
      </w:tr>
      <w:tr w:rsidR="00551BA0" w14:paraId="5290A1A8" w14:textId="3DD4034F" w:rsidTr="00551BA0">
        <w:tc>
          <w:tcPr>
            <w:tcW w:w="1963" w:type="dxa"/>
          </w:tcPr>
          <w:p w14:paraId="57607655" w14:textId="119688AB" w:rsidR="000B2890" w:rsidRPr="00123916" w:rsidRDefault="000B2890">
            <w:pPr>
              <w:rPr>
                <w:b/>
              </w:rPr>
            </w:pPr>
            <w:r w:rsidRPr="00123916">
              <w:rPr>
                <w:b/>
              </w:rPr>
              <w:t>Sweden</w:t>
            </w:r>
          </w:p>
        </w:tc>
        <w:tc>
          <w:tcPr>
            <w:tcW w:w="5334" w:type="dxa"/>
          </w:tcPr>
          <w:p w14:paraId="2AA882E2" w14:textId="77777777" w:rsidR="000B2890" w:rsidRPr="004454B4" w:rsidRDefault="000B2890"/>
        </w:tc>
        <w:tc>
          <w:tcPr>
            <w:tcW w:w="5353" w:type="dxa"/>
          </w:tcPr>
          <w:p w14:paraId="498836AD" w14:textId="77777777" w:rsidR="000B2890" w:rsidRPr="004454B4" w:rsidRDefault="000B2890"/>
        </w:tc>
        <w:tc>
          <w:tcPr>
            <w:tcW w:w="2410" w:type="dxa"/>
          </w:tcPr>
          <w:p w14:paraId="098FB961" w14:textId="77777777" w:rsidR="000B2890" w:rsidRPr="004454B4" w:rsidRDefault="000B2890"/>
        </w:tc>
      </w:tr>
      <w:tr w:rsidR="00551BA0" w14:paraId="639118BA" w14:textId="69C7833F" w:rsidTr="00551BA0">
        <w:tc>
          <w:tcPr>
            <w:tcW w:w="1963" w:type="dxa"/>
          </w:tcPr>
          <w:p w14:paraId="190ABF1B" w14:textId="0F7645CD" w:rsidR="000B2890" w:rsidRPr="00123916" w:rsidRDefault="000B2890">
            <w:pPr>
              <w:rPr>
                <w:b/>
              </w:rPr>
            </w:pPr>
            <w:r w:rsidRPr="00123916">
              <w:rPr>
                <w:b/>
              </w:rPr>
              <w:t>South Korea</w:t>
            </w:r>
          </w:p>
        </w:tc>
        <w:tc>
          <w:tcPr>
            <w:tcW w:w="5334" w:type="dxa"/>
          </w:tcPr>
          <w:p w14:paraId="238D41DB" w14:textId="77777777" w:rsidR="00916BA9" w:rsidRDefault="00916BA9" w:rsidP="00916BA9">
            <w:r>
              <w:t>T</w:t>
            </w:r>
            <w:r w:rsidRPr="00916BA9">
              <w:t>hree parts</w:t>
            </w:r>
            <w:r>
              <w:t>’ strategy:</w:t>
            </w:r>
          </w:p>
          <w:p w14:paraId="38927E7D" w14:textId="77777777" w:rsidR="000905F0" w:rsidRDefault="000905F0" w:rsidP="000905F0">
            <w:pPr>
              <w:pStyle w:val="ListParagraph"/>
              <w:numPr>
                <w:ilvl w:val="0"/>
                <w:numId w:val="24"/>
              </w:numPr>
              <w:ind w:left="231" w:hanging="231"/>
            </w:pPr>
            <w:r>
              <w:t>s</w:t>
            </w:r>
            <w:r w:rsidR="00916BA9" w:rsidRPr="00916BA9">
              <w:t xml:space="preserve">ecure AI talent, </w:t>
            </w:r>
            <w:r>
              <w:t>with</w:t>
            </w:r>
            <w:r w:rsidR="00916BA9" w:rsidRPr="00916BA9">
              <w:t xml:space="preserve"> six </w:t>
            </w:r>
            <w:r>
              <w:t xml:space="preserve">established </w:t>
            </w:r>
            <w:r w:rsidR="00916BA9" w:rsidRPr="00916BA9">
              <w:t>graduate school in AI by 2022 with the goal of training 5,000 AI specialists (</w:t>
            </w:r>
            <w:r w:rsidR="00916BA9" w:rsidRPr="000905F0">
              <w:rPr>
                <w:color w:val="0432FF"/>
              </w:rPr>
              <w:t xml:space="preserve">1,400 AI researchers </w:t>
            </w:r>
            <w:r w:rsidR="00916BA9" w:rsidRPr="00916BA9">
              <w:t xml:space="preserve">and </w:t>
            </w:r>
            <w:r w:rsidR="00916BA9" w:rsidRPr="000905F0">
              <w:rPr>
                <w:color w:val="0432FF"/>
              </w:rPr>
              <w:t>3,600 data management specialists</w:t>
            </w:r>
            <w:r w:rsidR="00916BA9" w:rsidRPr="00916BA9">
              <w:t xml:space="preserve">). </w:t>
            </w:r>
            <w:r>
              <w:t>A</w:t>
            </w:r>
            <w:r w:rsidR="00916BA9" w:rsidRPr="00916BA9">
              <w:t xml:space="preserve">n initiative to train 600 people in AI </w:t>
            </w:r>
          </w:p>
          <w:p w14:paraId="1D690F5D" w14:textId="77777777" w:rsidR="000905F0" w:rsidRDefault="00916BA9" w:rsidP="000905F0">
            <w:pPr>
              <w:pStyle w:val="ListParagraph"/>
              <w:numPr>
                <w:ilvl w:val="0"/>
                <w:numId w:val="24"/>
              </w:numPr>
              <w:ind w:left="231" w:hanging="231"/>
            </w:pPr>
            <w:r w:rsidRPr="00916BA9">
              <w:t>development of AI technology</w:t>
            </w:r>
            <w:r w:rsidR="000905F0">
              <w:t xml:space="preserve">: </w:t>
            </w:r>
            <w:r w:rsidRPr="00916BA9">
              <w:t>national defen</w:t>
            </w:r>
            <w:r w:rsidR="000905F0">
              <w:t>s</w:t>
            </w:r>
            <w:r w:rsidRPr="00916BA9">
              <w:t xml:space="preserve">e, medicine, and public safety and will start an AI R&amp;D challenge similar to DARPA. </w:t>
            </w:r>
          </w:p>
          <w:p w14:paraId="4C521CE4" w14:textId="4D6A507C" w:rsidR="000B2890" w:rsidRPr="004454B4" w:rsidRDefault="00916BA9" w:rsidP="000905F0">
            <w:pPr>
              <w:pStyle w:val="ListParagraph"/>
              <w:numPr>
                <w:ilvl w:val="0"/>
                <w:numId w:val="24"/>
              </w:numPr>
              <w:ind w:left="231" w:hanging="231"/>
            </w:pPr>
            <w:r w:rsidRPr="00916BA9">
              <w:t>invest in infrastructure to support the development of AI start-ups and SMEs</w:t>
            </w:r>
            <w:r w:rsidR="000905F0">
              <w:t xml:space="preserve"> (</w:t>
            </w:r>
            <w:r w:rsidRPr="00916BA9">
              <w:t>an AI semiconductor by 2029 and an AI-oriented start-up incubator to support emerging AI businesses</w:t>
            </w:r>
            <w:r w:rsidR="000905F0">
              <w:t>)</w:t>
            </w:r>
            <w:r w:rsidRPr="00916BA9">
              <w:t>.</w:t>
            </w:r>
          </w:p>
        </w:tc>
        <w:tc>
          <w:tcPr>
            <w:tcW w:w="5353" w:type="dxa"/>
          </w:tcPr>
          <w:p w14:paraId="634A9510" w14:textId="77777777" w:rsidR="000B2890" w:rsidRPr="004454B4" w:rsidRDefault="000B2890"/>
        </w:tc>
        <w:tc>
          <w:tcPr>
            <w:tcW w:w="2410" w:type="dxa"/>
          </w:tcPr>
          <w:p w14:paraId="2602ECE4" w14:textId="029E7EE4" w:rsidR="000905F0" w:rsidRDefault="000905F0"/>
          <w:p w14:paraId="15769C24" w14:textId="73617E3B" w:rsidR="000B2890" w:rsidRPr="000905F0" w:rsidRDefault="000905F0" w:rsidP="000905F0">
            <w:pPr>
              <w:ind w:firstLine="34"/>
            </w:pPr>
            <w:r w:rsidRPr="000905F0">
              <w:t>₩2.2 trillion</w:t>
            </w:r>
            <w:r>
              <w:t xml:space="preserve"> for 5 years</w:t>
            </w:r>
          </w:p>
        </w:tc>
      </w:tr>
      <w:tr w:rsidR="00551BA0" w14:paraId="103F93A2" w14:textId="5946BAF9" w:rsidTr="00551BA0">
        <w:tc>
          <w:tcPr>
            <w:tcW w:w="1963" w:type="dxa"/>
          </w:tcPr>
          <w:p w14:paraId="2AB622E9" w14:textId="7D243AFB" w:rsidR="000B2890" w:rsidRPr="00123916" w:rsidRDefault="000B2890">
            <w:pPr>
              <w:rPr>
                <w:b/>
              </w:rPr>
            </w:pPr>
            <w:r w:rsidRPr="00123916">
              <w:rPr>
                <w:b/>
              </w:rPr>
              <w:t>Taiwan</w:t>
            </w:r>
          </w:p>
        </w:tc>
        <w:tc>
          <w:tcPr>
            <w:tcW w:w="5334" w:type="dxa"/>
          </w:tcPr>
          <w:p w14:paraId="28660AC7" w14:textId="77777777" w:rsidR="000B2890" w:rsidRPr="004454B4" w:rsidRDefault="000B2890"/>
        </w:tc>
        <w:tc>
          <w:tcPr>
            <w:tcW w:w="5353" w:type="dxa"/>
          </w:tcPr>
          <w:p w14:paraId="52B13EFD" w14:textId="77777777" w:rsidR="000B2890" w:rsidRPr="004454B4" w:rsidRDefault="000B2890"/>
        </w:tc>
        <w:tc>
          <w:tcPr>
            <w:tcW w:w="2410" w:type="dxa"/>
          </w:tcPr>
          <w:p w14:paraId="097FBBA0" w14:textId="77777777" w:rsidR="000B2890" w:rsidRPr="004454B4" w:rsidRDefault="000B2890"/>
        </w:tc>
      </w:tr>
      <w:tr w:rsidR="00551BA0" w14:paraId="034D2523" w14:textId="044DA273" w:rsidTr="00551BA0">
        <w:tc>
          <w:tcPr>
            <w:tcW w:w="1963" w:type="dxa"/>
          </w:tcPr>
          <w:p w14:paraId="6F555F79" w14:textId="419653E8" w:rsidR="000B2890" w:rsidRPr="00123916" w:rsidRDefault="000B2890">
            <w:pPr>
              <w:rPr>
                <w:b/>
              </w:rPr>
            </w:pPr>
            <w:r w:rsidRPr="00123916">
              <w:rPr>
                <w:b/>
              </w:rPr>
              <w:t>Tunisia</w:t>
            </w:r>
          </w:p>
        </w:tc>
        <w:tc>
          <w:tcPr>
            <w:tcW w:w="5334" w:type="dxa"/>
          </w:tcPr>
          <w:p w14:paraId="393C876A" w14:textId="77777777" w:rsidR="000B2890" w:rsidRPr="004454B4" w:rsidRDefault="000B2890"/>
        </w:tc>
        <w:tc>
          <w:tcPr>
            <w:tcW w:w="5353" w:type="dxa"/>
          </w:tcPr>
          <w:p w14:paraId="133BA0A5" w14:textId="77777777" w:rsidR="000B2890" w:rsidRPr="004454B4" w:rsidRDefault="000B2890"/>
        </w:tc>
        <w:tc>
          <w:tcPr>
            <w:tcW w:w="2410" w:type="dxa"/>
          </w:tcPr>
          <w:p w14:paraId="315DC788" w14:textId="77777777" w:rsidR="000B2890" w:rsidRPr="004454B4" w:rsidRDefault="000B2890"/>
        </w:tc>
      </w:tr>
      <w:tr w:rsidR="00551BA0" w14:paraId="24C59D56" w14:textId="75BC7742" w:rsidTr="00C518A3">
        <w:trPr>
          <w:trHeight w:val="325"/>
        </w:trPr>
        <w:tc>
          <w:tcPr>
            <w:tcW w:w="1963" w:type="dxa"/>
          </w:tcPr>
          <w:p w14:paraId="506E7D52" w14:textId="47607442" w:rsidR="000B2890" w:rsidRPr="00123916" w:rsidRDefault="000B2890">
            <w:pPr>
              <w:rPr>
                <w:b/>
              </w:rPr>
            </w:pPr>
            <w:r w:rsidRPr="00123916">
              <w:rPr>
                <w:b/>
              </w:rPr>
              <w:t>UAE</w:t>
            </w:r>
          </w:p>
        </w:tc>
        <w:tc>
          <w:tcPr>
            <w:tcW w:w="5334" w:type="dxa"/>
          </w:tcPr>
          <w:p w14:paraId="39CAA641" w14:textId="77777777" w:rsidR="000B2890" w:rsidRPr="004454B4" w:rsidRDefault="000B2890"/>
        </w:tc>
        <w:tc>
          <w:tcPr>
            <w:tcW w:w="5353" w:type="dxa"/>
          </w:tcPr>
          <w:p w14:paraId="22E04AE5" w14:textId="77777777" w:rsidR="000B2890" w:rsidRPr="004454B4" w:rsidRDefault="000B2890"/>
        </w:tc>
        <w:tc>
          <w:tcPr>
            <w:tcW w:w="2410" w:type="dxa"/>
          </w:tcPr>
          <w:p w14:paraId="5A380A6C" w14:textId="77777777" w:rsidR="000B2890" w:rsidRPr="004454B4" w:rsidRDefault="000B2890"/>
        </w:tc>
      </w:tr>
      <w:tr w:rsidR="00551BA0" w14:paraId="496793D8" w14:textId="32F4BD5B" w:rsidTr="00551BA0">
        <w:tc>
          <w:tcPr>
            <w:tcW w:w="1963" w:type="dxa"/>
          </w:tcPr>
          <w:p w14:paraId="4C31C40F" w14:textId="5A58D6F3" w:rsidR="000B2890" w:rsidRPr="00123916" w:rsidRDefault="000B2890">
            <w:pPr>
              <w:rPr>
                <w:b/>
              </w:rPr>
            </w:pPr>
            <w:r w:rsidRPr="00123916">
              <w:rPr>
                <w:b/>
              </w:rPr>
              <w:t>US</w:t>
            </w:r>
          </w:p>
        </w:tc>
        <w:tc>
          <w:tcPr>
            <w:tcW w:w="5334" w:type="dxa"/>
          </w:tcPr>
          <w:p w14:paraId="4BB0D687" w14:textId="77777777" w:rsidR="000B2890" w:rsidRDefault="00C518A3">
            <w:r>
              <w:t>Obama’s 3 reports</w:t>
            </w:r>
          </w:p>
          <w:p w14:paraId="171C249F" w14:textId="77777777" w:rsidR="00C518A3" w:rsidRDefault="00C518A3" w:rsidP="00C518A3">
            <w:pPr>
              <w:pStyle w:val="ListParagraph"/>
              <w:numPr>
                <w:ilvl w:val="2"/>
                <w:numId w:val="13"/>
              </w:numPr>
              <w:ind w:left="231" w:hanging="231"/>
            </w:pPr>
            <w:r w:rsidRPr="00C518A3">
              <w:t xml:space="preserve">Preparing for the Future of Artificial Intelligence, </w:t>
            </w:r>
          </w:p>
          <w:p w14:paraId="5E7646C0" w14:textId="77777777" w:rsidR="00C518A3" w:rsidRDefault="00C518A3" w:rsidP="00C518A3">
            <w:pPr>
              <w:pStyle w:val="ListParagraph"/>
              <w:numPr>
                <w:ilvl w:val="2"/>
                <w:numId w:val="13"/>
              </w:numPr>
              <w:ind w:left="231" w:hanging="231"/>
            </w:pPr>
            <w:r w:rsidRPr="00C518A3">
              <w:t>National Artificial Intelligence Research and Development Strategic Plan</w:t>
            </w:r>
          </w:p>
          <w:p w14:paraId="5E259573" w14:textId="0526BC4A" w:rsidR="00C518A3" w:rsidRDefault="00C518A3" w:rsidP="00C518A3">
            <w:pPr>
              <w:pStyle w:val="ListParagraph"/>
              <w:numPr>
                <w:ilvl w:val="2"/>
                <w:numId w:val="13"/>
              </w:numPr>
              <w:ind w:left="231" w:hanging="231"/>
            </w:pPr>
            <w:r w:rsidRPr="00C518A3">
              <w:t>Artificial Intelligence, Automation, and the Economy</w:t>
            </w:r>
            <w:r>
              <w:t>.</w:t>
            </w:r>
          </w:p>
          <w:p w14:paraId="5BAF479E" w14:textId="77777777" w:rsidR="00C518A3" w:rsidRDefault="00C518A3" w:rsidP="00C518A3">
            <w:r>
              <w:t>Trump’s four goals</w:t>
            </w:r>
            <w:r w:rsidR="007F4D58">
              <w:t>:</w:t>
            </w:r>
          </w:p>
          <w:p w14:paraId="52A69838" w14:textId="77777777" w:rsidR="007F4D58" w:rsidRDefault="007F4D58" w:rsidP="007F4D58">
            <w:pPr>
              <w:pStyle w:val="ListParagraph"/>
              <w:numPr>
                <w:ilvl w:val="0"/>
                <w:numId w:val="21"/>
              </w:numPr>
              <w:ind w:left="231" w:hanging="231"/>
            </w:pPr>
            <w:r>
              <w:t>M</w:t>
            </w:r>
            <w:r w:rsidRPr="007F4D58">
              <w:t xml:space="preserve">aintain </w:t>
            </w:r>
            <w:r>
              <w:t xml:space="preserve">American leadership in AI, </w:t>
            </w:r>
          </w:p>
          <w:p w14:paraId="2770E62B" w14:textId="77777777" w:rsidR="007F4D58" w:rsidRDefault="007F4D58" w:rsidP="007F4D58">
            <w:pPr>
              <w:pStyle w:val="ListParagraph"/>
              <w:numPr>
                <w:ilvl w:val="0"/>
                <w:numId w:val="21"/>
              </w:numPr>
              <w:ind w:left="231" w:hanging="231"/>
            </w:pPr>
            <w:r>
              <w:t>S</w:t>
            </w:r>
            <w:r w:rsidRPr="007F4D58">
              <w:t>u</w:t>
            </w:r>
            <w:r>
              <w:t xml:space="preserve">pport the American worker, </w:t>
            </w:r>
          </w:p>
          <w:p w14:paraId="697E88E0" w14:textId="77777777" w:rsidR="007F4D58" w:rsidRDefault="007F4D58" w:rsidP="007F4D58">
            <w:pPr>
              <w:pStyle w:val="ListParagraph"/>
              <w:numPr>
                <w:ilvl w:val="0"/>
                <w:numId w:val="21"/>
              </w:numPr>
              <w:ind w:left="231" w:hanging="231"/>
            </w:pPr>
            <w:r>
              <w:t>Promote public R&amp;D,</w:t>
            </w:r>
          </w:p>
          <w:p w14:paraId="2C3B48CB" w14:textId="317A7349" w:rsidR="00AF0FDB" w:rsidRPr="004454B4" w:rsidRDefault="007F4D58" w:rsidP="001E2F57">
            <w:pPr>
              <w:pStyle w:val="ListParagraph"/>
              <w:numPr>
                <w:ilvl w:val="0"/>
                <w:numId w:val="21"/>
              </w:numPr>
              <w:ind w:left="231" w:hanging="231"/>
            </w:pPr>
            <w:r>
              <w:t>R</w:t>
            </w:r>
            <w:r w:rsidRPr="007F4D58">
              <w:t>emove barriers to innovation.</w:t>
            </w:r>
          </w:p>
        </w:tc>
        <w:tc>
          <w:tcPr>
            <w:tcW w:w="5353" w:type="dxa"/>
          </w:tcPr>
          <w:p w14:paraId="1C290C8A" w14:textId="77777777" w:rsidR="000B2890" w:rsidRPr="004454B4" w:rsidRDefault="000B2890"/>
        </w:tc>
        <w:tc>
          <w:tcPr>
            <w:tcW w:w="2410" w:type="dxa"/>
          </w:tcPr>
          <w:p w14:paraId="7BF2F455" w14:textId="77777777" w:rsidR="000B2890" w:rsidRDefault="007F4D58" w:rsidP="007F4D58">
            <w:pPr>
              <w:pStyle w:val="ListParagraph"/>
              <w:numPr>
                <w:ilvl w:val="0"/>
                <w:numId w:val="21"/>
              </w:numPr>
              <w:ind w:left="317" w:hanging="283"/>
            </w:pPr>
            <w:r w:rsidRPr="007F4D58">
              <w:t>$1.1 billion in unclassified AI-related R&amp;D projects in 2015.</w:t>
            </w:r>
          </w:p>
          <w:p w14:paraId="72112A04" w14:textId="3F62FAD4" w:rsidR="007F4D58" w:rsidRPr="004454B4" w:rsidRDefault="007F4D58" w:rsidP="007F4D58">
            <w:pPr>
              <w:pStyle w:val="ListParagraph"/>
              <w:numPr>
                <w:ilvl w:val="0"/>
                <w:numId w:val="21"/>
              </w:numPr>
              <w:ind w:left="317" w:hanging="283"/>
            </w:pPr>
            <w:r w:rsidRPr="007F4D58">
              <w:t xml:space="preserve">$7.4 billion on AI and </w:t>
            </w:r>
            <w:r>
              <w:t>related</w:t>
            </w:r>
            <w:r w:rsidRPr="007F4D58">
              <w:t xml:space="preserve"> fields</w:t>
            </w:r>
          </w:p>
        </w:tc>
      </w:tr>
      <w:tr w:rsidR="00551BA0" w14:paraId="1E9076A3" w14:textId="1785D31E" w:rsidTr="00551BA0">
        <w:tc>
          <w:tcPr>
            <w:tcW w:w="1963" w:type="dxa"/>
          </w:tcPr>
          <w:p w14:paraId="259F9605" w14:textId="3655E858" w:rsidR="000B2890" w:rsidRPr="00123916" w:rsidRDefault="000B2890">
            <w:pPr>
              <w:rPr>
                <w:b/>
              </w:rPr>
            </w:pPr>
            <w:r w:rsidRPr="00123916">
              <w:rPr>
                <w:b/>
              </w:rPr>
              <w:t>UK</w:t>
            </w:r>
          </w:p>
        </w:tc>
        <w:tc>
          <w:tcPr>
            <w:tcW w:w="5334" w:type="dxa"/>
          </w:tcPr>
          <w:p w14:paraId="1BE14027" w14:textId="4FB7A102" w:rsidR="00994A99" w:rsidRDefault="005F1002" w:rsidP="00994A99">
            <w:pPr>
              <w:pStyle w:val="ListParagraph"/>
              <w:numPr>
                <w:ilvl w:val="0"/>
                <w:numId w:val="29"/>
              </w:numPr>
              <w:ind w:left="231" w:hanging="231"/>
            </w:pPr>
            <w:r>
              <w:t>report “</w:t>
            </w:r>
            <w:r w:rsidR="00994A99" w:rsidRPr="00994A99">
              <w:t xml:space="preserve">AI in the </w:t>
            </w:r>
            <w:bookmarkStart w:id="0" w:name="_GoBack"/>
            <w:bookmarkEnd w:id="0"/>
            <w:r w:rsidR="00994A99" w:rsidRPr="00994A99">
              <w:t>UK: ready, willing, and able?</w:t>
            </w:r>
            <w:r>
              <w:t xml:space="preserve">” (ten </w:t>
            </w:r>
            <w:proofErr w:type="gramStart"/>
            <w:r>
              <w:t>months</w:t>
            </w:r>
            <w:proofErr w:type="gramEnd"/>
            <w:r>
              <w:t xml:space="preserve"> preparation)</w:t>
            </w:r>
          </w:p>
          <w:p w14:paraId="1819CC73" w14:textId="77777777" w:rsidR="00AF0FDB" w:rsidRDefault="00AF0FDB" w:rsidP="00994A99">
            <w:pPr>
              <w:pStyle w:val="ListParagraph"/>
              <w:numPr>
                <w:ilvl w:val="0"/>
                <w:numId w:val="29"/>
              </w:numPr>
              <w:ind w:left="231" w:hanging="231"/>
            </w:pPr>
            <w:r w:rsidRPr="00AF0FDB">
              <w:t xml:space="preserve">AI Sector Deal in April 2018. </w:t>
            </w:r>
          </w:p>
          <w:p w14:paraId="43682CF4" w14:textId="7926E499" w:rsidR="00AF0FDB" w:rsidRDefault="00AF0FDB" w:rsidP="00994A99">
            <w:pPr>
              <w:pStyle w:val="ListParagraph"/>
              <w:numPr>
                <w:ilvl w:val="0"/>
                <w:numId w:val="30"/>
              </w:numPr>
              <w:ind w:left="515" w:hanging="284"/>
            </w:pPr>
            <w:r w:rsidRPr="00AF0FDB">
              <w:t xml:space="preserve">aims to position the UK as a global leader in AI. </w:t>
            </w:r>
          </w:p>
          <w:p w14:paraId="764AFB68" w14:textId="641CAD41" w:rsidR="000B2890" w:rsidRPr="004454B4" w:rsidRDefault="00AF0FDB" w:rsidP="00994A99">
            <w:pPr>
              <w:pStyle w:val="ListParagraph"/>
              <w:numPr>
                <w:ilvl w:val="0"/>
                <w:numId w:val="30"/>
              </w:numPr>
              <w:ind w:left="515" w:hanging="284"/>
            </w:pPr>
            <w:r w:rsidRPr="00AF0FDB">
              <w:t xml:space="preserve">policies to boost public and private R&amp;D, invest in STEM education, </w:t>
            </w:r>
            <w:r w:rsidRPr="001E2F57">
              <w:rPr>
                <w:color w:val="0432FF"/>
                <w:u w:val="single"/>
              </w:rPr>
              <w:t>improve digital infrastructure</w:t>
            </w:r>
            <w:r w:rsidRPr="00AF0FDB">
              <w:t>, develop AI talent, and lead the global conversation on data ethics.</w:t>
            </w:r>
          </w:p>
        </w:tc>
        <w:tc>
          <w:tcPr>
            <w:tcW w:w="5353" w:type="dxa"/>
          </w:tcPr>
          <w:p w14:paraId="52A89B19" w14:textId="77777777" w:rsidR="000B2890" w:rsidRDefault="00AF0FDB" w:rsidP="00AF0FDB">
            <w:pPr>
              <w:pStyle w:val="ListParagraph"/>
              <w:numPr>
                <w:ilvl w:val="0"/>
                <w:numId w:val="28"/>
              </w:numPr>
              <w:ind w:left="231" w:hanging="231"/>
            </w:pPr>
            <w:r w:rsidRPr="00AF0FDB">
              <w:t>Alan Turing Institute, the creation of Turing Fellowships, and the launch of the Centre for Data Ethics and Innovation.</w:t>
            </w:r>
          </w:p>
          <w:p w14:paraId="2FE73714" w14:textId="662462D4" w:rsidR="005F1002" w:rsidRPr="004454B4" w:rsidRDefault="005F1002" w:rsidP="00AF0FDB">
            <w:pPr>
              <w:pStyle w:val="ListParagraph"/>
              <w:numPr>
                <w:ilvl w:val="0"/>
                <w:numId w:val="28"/>
              </w:numPr>
              <w:ind w:left="231" w:hanging="231"/>
            </w:pPr>
            <w:r w:rsidRPr="005F1002">
              <w:t xml:space="preserve">new approaches to the auditing of datasets, and create a growth fund for UK </w:t>
            </w:r>
            <w:r w:rsidRPr="001E2F57">
              <w:rPr>
                <w:color w:val="0432FF"/>
                <w:u w:val="single"/>
              </w:rPr>
              <w:t>SMEs working with AI.</w:t>
            </w:r>
          </w:p>
        </w:tc>
        <w:tc>
          <w:tcPr>
            <w:tcW w:w="2410" w:type="dxa"/>
          </w:tcPr>
          <w:p w14:paraId="0400DC86" w14:textId="3EBB9F41" w:rsidR="000B2890" w:rsidRPr="004454B4" w:rsidRDefault="00AF0FDB">
            <w:r w:rsidRPr="00AF0FDB">
              <w:t>£300 million in private sector</w:t>
            </w:r>
          </w:p>
        </w:tc>
      </w:tr>
    </w:tbl>
    <w:p w14:paraId="29A35A1F" w14:textId="77777777" w:rsidR="00D96F9C" w:rsidRDefault="00D96F9C"/>
    <w:sectPr w:rsidR="00D96F9C" w:rsidSect="005970F0">
      <w:pgSz w:w="16840" w:h="11901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7D7482" w14:textId="77777777" w:rsidR="0076738E" w:rsidRDefault="0076738E" w:rsidP="001E2F57">
      <w:r>
        <w:separator/>
      </w:r>
    </w:p>
  </w:endnote>
  <w:endnote w:type="continuationSeparator" w:id="0">
    <w:p w14:paraId="33AA5D32" w14:textId="77777777" w:rsidR="0076738E" w:rsidRDefault="0076738E" w:rsidP="001E2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&amp;È[ˇ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F8E9C5" w14:textId="77777777" w:rsidR="0076738E" w:rsidRDefault="0076738E" w:rsidP="001E2F57">
      <w:r>
        <w:separator/>
      </w:r>
    </w:p>
  </w:footnote>
  <w:footnote w:type="continuationSeparator" w:id="0">
    <w:p w14:paraId="4DFD4535" w14:textId="77777777" w:rsidR="0076738E" w:rsidRDefault="0076738E" w:rsidP="001E2F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6D393B"/>
    <w:multiLevelType w:val="hybridMultilevel"/>
    <w:tmpl w:val="BB204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3254A5"/>
    <w:multiLevelType w:val="hybridMultilevel"/>
    <w:tmpl w:val="04101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0B327F"/>
    <w:multiLevelType w:val="hybridMultilevel"/>
    <w:tmpl w:val="1D583AA8"/>
    <w:lvl w:ilvl="0" w:tplc="04090001">
      <w:start w:val="1"/>
      <w:numFmt w:val="bullet"/>
      <w:lvlText w:val=""/>
      <w:lvlJc w:val="left"/>
      <w:pPr>
        <w:ind w:left="14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3" w:hanging="360"/>
      </w:pPr>
      <w:rPr>
        <w:rFonts w:ascii="Wingdings" w:hAnsi="Wingdings" w:hint="default"/>
      </w:rPr>
    </w:lvl>
  </w:abstractNum>
  <w:abstractNum w:abstractNumId="3">
    <w:nsid w:val="15760FE0"/>
    <w:multiLevelType w:val="hybridMultilevel"/>
    <w:tmpl w:val="D60AE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FE5583"/>
    <w:multiLevelType w:val="hybridMultilevel"/>
    <w:tmpl w:val="BA58416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1D4DA3"/>
    <w:multiLevelType w:val="hybridMultilevel"/>
    <w:tmpl w:val="5BFEBD38"/>
    <w:lvl w:ilvl="0" w:tplc="B4F0E602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A622B1"/>
    <w:multiLevelType w:val="hybridMultilevel"/>
    <w:tmpl w:val="41863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AB0802"/>
    <w:multiLevelType w:val="hybridMultilevel"/>
    <w:tmpl w:val="B524CA8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3" w:hanging="360"/>
      </w:pPr>
      <w:rPr>
        <w:rFonts w:ascii="Wingdings" w:hAnsi="Wingdings" w:hint="default"/>
      </w:rPr>
    </w:lvl>
  </w:abstractNum>
  <w:abstractNum w:abstractNumId="8">
    <w:nsid w:val="23C73BD3"/>
    <w:multiLevelType w:val="hybridMultilevel"/>
    <w:tmpl w:val="AC548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A56B5D"/>
    <w:multiLevelType w:val="hybridMultilevel"/>
    <w:tmpl w:val="4A1C6ED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CC1119"/>
    <w:multiLevelType w:val="hybridMultilevel"/>
    <w:tmpl w:val="32A0814C"/>
    <w:lvl w:ilvl="0" w:tplc="70C81F38">
      <w:start w:val="1"/>
      <w:numFmt w:val="decimal"/>
      <w:lvlText w:val="(%1)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B7302F7"/>
    <w:multiLevelType w:val="hybridMultilevel"/>
    <w:tmpl w:val="BAB65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160B11"/>
    <w:multiLevelType w:val="hybridMultilevel"/>
    <w:tmpl w:val="BE24F6DA"/>
    <w:lvl w:ilvl="0" w:tplc="4E06B4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406C47"/>
    <w:multiLevelType w:val="hybridMultilevel"/>
    <w:tmpl w:val="4B568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3A3BCC"/>
    <w:multiLevelType w:val="hybridMultilevel"/>
    <w:tmpl w:val="622A7410"/>
    <w:lvl w:ilvl="0" w:tplc="4E06B4FA">
      <w:start w:val="5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2A16D9"/>
    <w:multiLevelType w:val="hybridMultilevel"/>
    <w:tmpl w:val="50809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F8051D"/>
    <w:multiLevelType w:val="hybridMultilevel"/>
    <w:tmpl w:val="D27C6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5A1968"/>
    <w:multiLevelType w:val="hybridMultilevel"/>
    <w:tmpl w:val="E1E0D82E"/>
    <w:lvl w:ilvl="0" w:tplc="04090001">
      <w:start w:val="1"/>
      <w:numFmt w:val="bullet"/>
      <w:lvlText w:val=""/>
      <w:lvlJc w:val="left"/>
      <w:pPr>
        <w:ind w:left="9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1" w:hanging="360"/>
      </w:pPr>
      <w:rPr>
        <w:rFonts w:ascii="Wingdings" w:hAnsi="Wingdings" w:hint="default"/>
      </w:rPr>
    </w:lvl>
  </w:abstractNum>
  <w:abstractNum w:abstractNumId="18">
    <w:nsid w:val="54482856"/>
    <w:multiLevelType w:val="hybridMultilevel"/>
    <w:tmpl w:val="3AA09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EA163E"/>
    <w:multiLevelType w:val="hybridMultilevel"/>
    <w:tmpl w:val="0E0AE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4E76AB"/>
    <w:multiLevelType w:val="hybridMultilevel"/>
    <w:tmpl w:val="988A6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0B26D6"/>
    <w:multiLevelType w:val="hybridMultilevel"/>
    <w:tmpl w:val="E1228ED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C14245"/>
    <w:multiLevelType w:val="hybridMultilevel"/>
    <w:tmpl w:val="15548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081F85"/>
    <w:multiLevelType w:val="hybridMultilevel"/>
    <w:tmpl w:val="C9D8F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60B09F8"/>
    <w:multiLevelType w:val="hybridMultilevel"/>
    <w:tmpl w:val="E5CEC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D77FA0"/>
    <w:multiLevelType w:val="hybridMultilevel"/>
    <w:tmpl w:val="0010DDD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B4F0E602">
      <w:start w:val="1"/>
      <w:numFmt w:val="decimal"/>
      <w:lvlText w:val="(%2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CD1686D"/>
    <w:multiLevelType w:val="hybridMultilevel"/>
    <w:tmpl w:val="3BB26B4E"/>
    <w:lvl w:ilvl="0" w:tplc="C7BC23A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E017781"/>
    <w:multiLevelType w:val="hybridMultilevel"/>
    <w:tmpl w:val="1892E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1F647A2"/>
    <w:multiLevelType w:val="hybridMultilevel"/>
    <w:tmpl w:val="8C54F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5D1246F"/>
    <w:multiLevelType w:val="hybridMultilevel"/>
    <w:tmpl w:val="C59EF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F0E602">
      <w:start w:val="1"/>
      <w:numFmt w:val="decimal"/>
      <w:lvlText w:val="(%2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13"/>
  </w:num>
  <w:num w:numId="4">
    <w:abstractNumId w:val="22"/>
  </w:num>
  <w:num w:numId="5">
    <w:abstractNumId w:val="3"/>
  </w:num>
  <w:num w:numId="6">
    <w:abstractNumId w:val="29"/>
  </w:num>
  <w:num w:numId="7">
    <w:abstractNumId w:val="21"/>
  </w:num>
  <w:num w:numId="8">
    <w:abstractNumId w:val="17"/>
  </w:num>
  <w:num w:numId="9">
    <w:abstractNumId w:val="9"/>
  </w:num>
  <w:num w:numId="10">
    <w:abstractNumId w:val="26"/>
  </w:num>
  <w:num w:numId="11">
    <w:abstractNumId w:val="4"/>
  </w:num>
  <w:num w:numId="12">
    <w:abstractNumId w:val="25"/>
  </w:num>
  <w:num w:numId="13">
    <w:abstractNumId w:val="23"/>
  </w:num>
  <w:num w:numId="14">
    <w:abstractNumId w:val="16"/>
  </w:num>
  <w:num w:numId="15">
    <w:abstractNumId w:val="14"/>
  </w:num>
  <w:num w:numId="16">
    <w:abstractNumId w:val="10"/>
  </w:num>
  <w:num w:numId="17">
    <w:abstractNumId w:val="11"/>
  </w:num>
  <w:num w:numId="18">
    <w:abstractNumId w:val="18"/>
  </w:num>
  <w:num w:numId="19">
    <w:abstractNumId w:val="15"/>
  </w:num>
  <w:num w:numId="20">
    <w:abstractNumId w:val="0"/>
  </w:num>
  <w:num w:numId="21">
    <w:abstractNumId w:val="27"/>
  </w:num>
  <w:num w:numId="22">
    <w:abstractNumId w:val="1"/>
  </w:num>
  <w:num w:numId="23">
    <w:abstractNumId w:val="6"/>
  </w:num>
  <w:num w:numId="24">
    <w:abstractNumId w:val="28"/>
  </w:num>
  <w:num w:numId="25">
    <w:abstractNumId w:val="19"/>
  </w:num>
  <w:num w:numId="26">
    <w:abstractNumId w:val="24"/>
  </w:num>
  <w:num w:numId="27">
    <w:abstractNumId w:val="20"/>
  </w:num>
  <w:num w:numId="28">
    <w:abstractNumId w:val="2"/>
  </w:num>
  <w:num w:numId="29">
    <w:abstractNumId w:val="8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064"/>
    <w:rsid w:val="0003214A"/>
    <w:rsid w:val="00034EC0"/>
    <w:rsid w:val="00043E85"/>
    <w:rsid w:val="000503ED"/>
    <w:rsid w:val="00082C6E"/>
    <w:rsid w:val="000878C0"/>
    <w:rsid w:val="000905F0"/>
    <w:rsid w:val="00093051"/>
    <w:rsid w:val="000B2890"/>
    <w:rsid w:val="00123916"/>
    <w:rsid w:val="001573AF"/>
    <w:rsid w:val="00197B00"/>
    <w:rsid w:val="001A1431"/>
    <w:rsid w:val="001E2F57"/>
    <w:rsid w:val="00200C43"/>
    <w:rsid w:val="00371AC0"/>
    <w:rsid w:val="003F376C"/>
    <w:rsid w:val="00434FB3"/>
    <w:rsid w:val="004454B4"/>
    <w:rsid w:val="00551BA0"/>
    <w:rsid w:val="005970F0"/>
    <w:rsid w:val="005C29D5"/>
    <w:rsid w:val="005F1002"/>
    <w:rsid w:val="006336CA"/>
    <w:rsid w:val="0076738E"/>
    <w:rsid w:val="007F4D58"/>
    <w:rsid w:val="007F70E2"/>
    <w:rsid w:val="00916BA9"/>
    <w:rsid w:val="009357B7"/>
    <w:rsid w:val="00994A99"/>
    <w:rsid w:val="009B3F10"/>
    <w:rsid w:val="009E65A8"/>
    <w:rsid w:val="009F5064"/>
    <w:rsid w:val="00A52548"/>
    <w:rsid w:val="00AF0FDB"/>
    <w:rsid w:val="00B55622"/>
    <w:rsid w:val="00B80248"/>
    <w:rsid w:val="00C005E9"/>
    <w:rsid w:val="00C518A3"/>
    <w:rsid w:val="00C63A00"/>
    <w:rsid w:val="00CD160D"/>
    <w:rsid w:val="00D96F9C"/>
    <w:rsid w:val="00DA69DF"/>
    <w:rsid w:val="00E047EC"/>
    <w:rsid w:val="00E236AB"/>
    <w:rsid w:val="00E24C54"/>
    <w:rsid w:val="00EB6ED1"/>
    <w:rsid w:val="00F81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8F546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70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B28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E2F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2F57"/>
  </w:style>
  <w:style w:type="paragraph" w:styleId="Footer">
    <w:name w:val="footer"/>
    <w:basedOn w:val="Normal"/>
    <w:link w:val="FooterChar"/>
    <w:uiPriority w:val="99"/>
    <w:unhideWhenUsed/>
    <w:rsid w:val="001E2F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2F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0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6</Pages>
  <Words>1177</Words>
  <Characters>6715</Characters>
  <Application>Microsoft Macintosh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2018-08-26T04:02:00Z</dcterms:created>
  <dcterms:modified xsi:type="dcterms:W3CDTF">2018-09-07T14:29:00Z</dcterms:modified>
</cp:coreProperties>
</file>